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D5" w:rsidRPr="00C976D5" w:rsidRDefault="00C976D5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976D5" w:rsidRPr="00C976D5">
        <w:tc>
          <w:tcPr>
            <w:tcW w:w="4677" w:type="dxa"/>
          </w:tcPr>
          <w:p w:rsidR="00C976D5" w:rsidRPr="00C976D5" w:rsidRDefault="00C976D5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>18 июня 2012 года</w:t>
            </w:r>
          </w:p>
        </w:tc>
        <w:tc>
          <w:tcPr>
            <w:tcW w:w="4677" w:type="dxa"/>
          </w:tcPr>
          <w:p w:rsidR="00C976D5" w:rsidRPr="00C976D5" w:rsidRDefault="00C976D5">
            <w:pPr>
              <w:pStyle w:val="ConsPlusNormal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>N 248-5-ЗКО</w:t>
            </w:r>
          </w:p>
        </w:tc>
      </w:tr>
    </w:tbl>
    <w:p w:rsidR="00C976D5" w:rsidRPr="00C976D5" w:rsidRDefault="00C976D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ЗАКОН</w:t>
      </w:r>
    </w:p>
    <w:p w:rsidR="00C976D5" w:rsidRPr="00C976D5" w:rsidRDefault="00C976D5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КОСТРОМСКОЙ ОБЛАСТИ</w:t>
      </w:r>
    </w:p>
    <w:p w:rsidR="00C976D5" w:rsidRPr="00C976D5" w:rsidRDefault="00C976D5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976D5" w:rsidRPr="00C976D5" w:rsidRDefault="00C976D5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О БЕСПЛАТНОЙ ЮРИДИЧЕСКОЙ ПОМОЩИ В КОСТРОМСКОЙ ОБЛАСТИ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Принят Костромской областной Думой</w:t>
      </w:r>
    </w:p>
    <w:p w:rsidR="00C976D5" w:rsidRPr="00C976D5" w:rsidRDefault="00C976D5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7 июня 2012 года</w:t>
      </w:r>
    </w:p>
    <w:p w:rsidR="00C976D5" w:rsidRPr="00C976D5" w:rsidRDefault="00C976D5">
      <w:pPr>
        <w:pStyle w:val="ConsPlusNormal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76D5" w:rsidRPr="00C976D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6D5" w:rsidRPr="00C976D5" w:rsidRDefault="00C976D5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6D5" w:rsidRPr="00C976D5" w:rsidRDefault="00C976D5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>Список изменяющих документов</w:t>
            </w:r>
          </w:p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>(в ред. Законов Костромской области</w:t>
            </w:r>
          </w:p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 xml:space="preserve">от 30.05.2013 </w:t>
            </w:r>
            <w:hyperlink r:id="rId4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369-5-ЗКО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 xml:space="preserve">, от 25.11.2013 </w:t>
            </w:r>
            <w:hyperlink r:id="rId5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459-5-ЗКО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 xml:space="preserve">от 23.04.2014 </w:t>
            </w:r>
            <w:hyperlink r:id="rId6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524-5-ЗКО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 xml:space="preserve">, от 20.11.2014 </w:t>
            </w:r>
            <w:hyperlink r:id="rId7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601-5-ЗКО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 xml:space="preserve">от 09.06.2015 </w:t>
            </w:r>
            <w:hyperlink r:id="rId8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698-5-ЗКО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 xml:space="preserve">, от 07.07.2015 </w:t>
            </w:r>
            <w:hyperlink r:id="rId9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716-5-ЗКО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 xml:space="preserve">от 20.04.2019 </w:t>
            </w:r>
            <w:hyperlink r:id="rId10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541-6-ЗКО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 xml:space="preserve">, от 26.04.2022 </w:t>
            </w:r>
            <w:hyperlink r:id="rId11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196-7-ЗКО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 xml:space="preserve">от 26.04.2022 </w:t>
            </w:r>
            <w:hyperlink r:id="rId12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197-7-ЗКО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 xml:space="preserve">, от 25.11.2022 </w:t>
            </w:r>
            <w:hyperlink r:id="rId13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290-7-ЗКО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 xml:space="preserve">от 25.04.2023 </w:t>
            </w:r>
            <w:hyperlink r:id="rId14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352-7-ЗКО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 xml:space="preserve">, от 24.10.2023 </w:t>
            </w:r>
            <w:hyperlink r:id="rId15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413-7-ЗКО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76D5">
              <w:rPr>
                <w:rFonts w:ascii="PT Astra Serif" w:hAnsi="PT Astra Serif"/>
                <w:sz w:val="28"/>
                <w:szCs w:val="28"/>
              </w:rPr>
              <w:t xml:space="preserve">от 15.12.2023 </w:t>
            </w:r>
            <w:hyperlink r:id="rId16" w:history="1">
              <w:r w:rsidRPr="00C976D5">
                <w:rPr>
                  <w:rFonts w:ascii="PT Astra Serif" w:hAnsi="PT Astra Serif"/>
                  <w:sz w:val="28"/>
                  <w:szCs w:val="28"/>
                </w:rPr>
                <w:t>N 435-7-ЗКО</w:t>
              </w:r>
            </w:hyperlink>
            <w:r w:rsidRPr="00C976D5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6D5" w:rsidRPr="00C976D5" w:rsidRDefault="00C976D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Статья 1. Предмет регулирования настоящего Закона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Настоящим Законом регулируются отношения, связанные с оказанием бесплатной юридической помощи гражданам Российской Федерации на территории Костромской области в рамках государственной системы бесплатной юридической помощи, а также правовым информированием и правовым просвещением населения.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Статья 2. Правовая основа настоящего Закона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Правовую основу настоящего Закона составляют </w:t>
      </w:r>
      <w:hyperlink r:id="rId17" w:history="1">
        <w:r w:rsidRPr="00C976D5">
          <w:rPr>
            <w:rFonts w:ascii="PT Astra Serif" w:hAnsi="PT Astra Serif"/>
            <w:sz w:val="28"/>
            <w:szCs w:val="28"/>
          </w:rPr>
          <w:t>Конституция</w:t>
        </w:r>
      </w:hyperlink>
      <w:r w:rsidRPr="00C976D5">
        <w:rPr>
          <w:rFonts w:ascii="PT Astra Serif" w:hAnsi="PT Astra Serif"/>
          <w:sz w:val="28"/>
          <w:szCs w:val="28"/>
        </w:rPr>
        <w:t xml:space="preserve"> Российской Федерации, Федеральный </w:t>
      </w:r>
      <w:hyperlink r:id="rId18" w:history="1">
        <w:r w:rsidRPr="00C976D5">
          <w:rPr>
            <w:rFonts w:ascii="PT Astra Serif" w:hAnsi="PT Astra Serif"/>
            <w:sz w:val="28"/>
            <w:szCs w:val="28"/>
          </w:rPr>
          <w:t>закон</w:t>
        </w:r>
      </w:hyperlink>
      <w:r w:rsidRPr="00C976D5">
        <w:rPr>
          <w:rFonts w:ascii="PT Astra Serif" w:hAnsi="PT Astra Serif"/>
          <w:sz w:val="28"/>
          <w:szCs w:val="28"/>
        </w:rPr>
        <w:t xml:space="preserve"> "О бесплатной юридической помощи в Российской Федерации", Федеральный </w:t>
      </w:r>
      <w:hyperlink r:id="rId19" w:history="1">
        <w:r w:rsidRPr="00C976D5">
          <w:rPr>
            <w:rFonts w:ascii="PT Astra Serif" w:hAnsi="PT Astra Serif"/>
            <w:sz w:val="28"/>
            <w:szCs w:val="28"/>
          </w:rPr>
          <w:t>закон</w:t>
        </w:r>
      </w:hyperlink>
      <w:r w:rsidRPr="00C976D5">
        <w:rPr>
          <w:rFonts w:ascii="PT Astra Serif" w:hAnsi="PT Astra Serif"/>
          <w:sz w:val="28"/>
          <w:szCs w:val="28"/>
        </w:rPr>
        <w:t xml:space="preserve"> "Об общих принципах организации публичной власти в субъектах Российской Федерации", </w:t>
      </w:r>
      <w:hyperlink r:id="rId20" w:history="1">
        <w:r w:rsidRPr="00C976D5">
          <w:rPr>
            <w:rFonts w:ascii="PT Astra Serif" w:hAnsi="PT Astra Serif"/>
            <w:sz w:val="28"/>
            <w:szCs w:val="28"/>
          </w:rPr>
          <w:t>Устав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(в ред. </w:t>
      </w:r>
      <w:hyperlink r:id="rId21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26.04.2022 N 196-7-ЗКО)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0" w:name="Par30"/>
      <w:bookmarkEnd w:id="0"/>
      <w:r w:rsidRPr="00C976D5">
        <w:rPr>
          <w:rFonts w:ascii="PT Astra Serif" w:hAnsi="PT Astra Serif"/>
          <w:b/>
          <w:bCs/>
          <w:sz w:val="28"/>
          <w:szCs w:val="28"/>
        </w:rPr>
        <w:t>Статья 3. Виды бесплатной юридической помощи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1. Бесплатная юридическая помощь оказывается в виде: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правового консультирования в устной и письменной форме;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lastRenderedPageBreak/>
        <w:t>2) составления заявлений, жалоб, ходатайств и других документов правового характера;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федеральными законами и законами Костромской области.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2. Бесплатная юридическая помощь может оказываться в иных не запрещенных законодательством Российской Федерации видах.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Статья 4. Полномочия органов государственной власти Костромской области в области обеспечения граждан бесплатной юридической помощью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1. К полномочиям Костромской областной Думы в области обеспечения граждан бесплатной юридической помощью относятся: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принятие законов Костромской области,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юридической помощи;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2) определение размера и порядка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2. К полномочиям администрации Костромской области в области обеспечения граждан бесплатной юридической помощью относятся: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реализация в Костромской области государственной политики в области обеспечения граждан бесплатной юридической помощью;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2) определение органа исполнительной власти Костромской области, уполномоченного в области обеспечения граждан бесплатной юридической помощью;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3) определение органов исполнительной власти Костромской области, подведомственных им учреждений и иных организаций, входящих в государственную систему бесплатной юридической помощи на территории Костромской области, установление их компетенции, в том числе решение вопросов об учреждении и обеспечении деятельности государственного юридического бюро Костромской области;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4) определение порядка взаимодействия участников государственной системы бесплатной юридической помощи на территории Костромской области в пределах полномочий, установленных федеральным законом;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5) определение порядка принятия решений об оказании в экстренных </w:t>
      </w:r>
      <w:r w:rsidRPr="00C976D5">
        <w:rPr>
          <w:rFonts w:ascii="PT Astra Serif" w:hAnsi="PT Astra Serif"/>
          <w:sz w:val="28"/>
          <w:szCs w:val="28"/>
        </w:rPr>
        <w:lastRenderedPageBreak/>
        <w:t>случаях бесплатной юридической помощи гражданам, оказавшимся в трудной жизненной ситуации;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6) определение порядка и условий получения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6 введен </w:t>
      </w:r>
      <w:hyperlink r:id="rId22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20.11.2014 N 601-5-ЗКО)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Статья 5. Участники государственной системы бесплатной юридической помощи на территории Костромской области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1. Участниками государственной системы бесплатной юридической помощи на территории Костромской области являются: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органы исполнительной власти Костромской области и подведомственные им учреждения, орган управления территориального фонда обязательного медицинского страхования Костромской области;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2) иные участники, определенные </w:t>
      </w:r>
      <w:hyperlink r:id="rId23" w:history="1">
        <w:r w:rsidRPr="00C976D5">
          <w:rPr>
            <w:rFonts w:ascii="PT Astra Serif" w:hAnsi="PT Astra Serif"/>
            <w:sz w:val="28"/>
            <w:szCs w:val="28"/>
          </w:rPr>
          <w:t>пунктами 1</w:t>
        </w:r>
      </w:hyperlink>
      <w:r w:rsidRPr="00C976D5">
        <w:rPr>
          <w:rFonts w:ascii="PT Astra Serif" w:hAnsi="PT Astra Serif"/>
          <w:sz w:val="28"/>
          <w:szCs w:val="28"/>
        </w:rPr>
        <w:t xml:space="preserve"> и </w:t>
      </w:r>
      <w:hyperlink r:id="rId24" w:history="1">
        <w:r w:rsidRPr="00C976D5">
          <w:rPr>
            <w:rFonts w:ascii="PT Astra Serif" w:hAnsi="PT Astra Serif"/>
            <w:sz w:val="28"/>
            <w:szCs w:val="28"/>
          </w:rPr>
          <w:t>3 части 1 статьи 15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2. Для оказания гражданам бесплатной юридической помощи к участию в государственной системе бесплатной юридической помощи привлекаются адвокаты в соответствии с федеральными законами и </w:t>
      </w:r>
      <w:hyperlink w:anchor="Par73" w:history="1">
        <w:r w:rsidRPr="00C976D5">
          <w:rPr>
            <w:rFonts w:ascii="PT Astra Serif" w:hAnsi="PT Astra Serif"/>
            <w:sz w:val="28"/>
            <w:szCs w:val="28"/>
          </w:rPr>
          <w:t>статьей 7</w:t>
        </w:r>
      </w:hyperlink>
      <w:r w:rsidRPr="00C976D5">
        <w:rPr>
          <w:rFonts w:ascii="PT Astra Serif" w:hAnsi="PT Astra Serif"/>
          <w:sz w:val="28"/>
          <w:szCs w:val="28"/>
        </w:rPr>
        <w:t xml:space="preserve"> настоящего Закона, а также нотариусы в соответствии с федеральными законами и </w:t>
      </w:r>
      <w:hyperlink w:anchor="Par110" w:history="1">
        <w:r w:rsidRPr="00C976D5">
          <w:rPr>
            <w:rFonts w:ascii="PT Astra Serif" w:hAnsi="PT Astra Serif"/>
            <w:sz w:val="28"/>
            <w:szCs w:val="28"/>
          </w:rPr>
          <w:t>статьей 7.1</w:t>
        </w:r>
      </w:hyperlink>
      <w:r w:rsidRPr="00C976D5">
        <w:rPr>
          <w:rFonts w:ascii="PT Astra Serif" w:hAnsi="PT Astra Serif"/>
          <w:sz w:val="28"/>
          <w:szCs w:val="28"/>
        </w:rPr>
        <w:t xml:space="preserve"> настоящего Закона.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(в ред. </w:t>
      </w:r>
      <w:hyperlink r:id="rId25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30.05.2013 N 369-5-ЗКО)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3. Правом участвовать в государственной системе бесплатной юридической помощи наделяются: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Костромская областная Дума;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2) государственные органы Костромской области;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3) Уполномоченный по правам человека в Костромской области, Уполномоченный по правам ребенка в Костромской области при соблюдении ими требований, установленных </w:t>
      </w:r>
      <w:hyperlink r:id="rId26" w:history="1">
        <w:r w:rsidRPr="00C976D5">
          <w:rPr>
            <w:rFonts w:ascii="PT Astra Serif" w:hAnsi="PT Astra Serif"/>
            <w:sz w:val="28"/>
            <w:szCs w:val="28"/>
          </w:rPr>
          <w:t>статьей 8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(в ред. </w:t>
      </w:r>
      <w:hyperlink r:id="rId27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20.04.2019 N 541-6-ЗКО)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 xml:space="preserve">Статья 6. Оказание бесплатной юридической помощи органами государственной власти Костромской области и подведомственными им учреждениями, государственными органами Костромской области, органом управления территориального фонда обязательного медицинского страхования Костромской области, Уполномоченным по правам человека в Костромской области, Уполномоченным по правам </w:t>
      </w:r>
      <w:r w:rsidRPr="00C976D5">
        <w:rPr>
          <w:rFonts w:ascii="PT Astra Serif" w:hAnsi="PT Astra Serif"/>
          <w:b/>
          <w:bCs/>
          <w:sz w:val="28"/>
          <w:szCs w:val="28"/>
        </w:rPr>
        <w:lastRenderedPageBreak/>
        <w:t>ребенка в Костромской области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(в ред. </w:t>
      </w:r>
      <w:hyperlink r:id="rId28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20.04.2019 N 541-6-ЗКО)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1. Органы государственной власти Костромской области и подведомственные им учреждения, государственные органы Костромской области, орган управления территориального фонда обязательного медицинского страхования Костромской области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2. Органы исполнительной власти Костромской области и подведомственные им учреждения, орган управления территориального фонда обязательного медицинского страхования Костромской области в случаях и в порядке, которые установлены федеральными законами и иными нормативными правовыми актами Российской Федерации, законами Костромской области, оказывают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3. Уполномоченный по правам человека в Костромской области, Уполномоченный по правам ребенка в Костромской области оказывают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граждан, а также в виде составления заявлений, жалоб, ходатайств и других документов правового характера.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(в ред. </w:t>
      </w:r>
      <w:hyperlink r:id="rId29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20.04.2019 N 541-6-ЗКО)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1" w:name="Par73"/>
      <w:bookmarkEnd w:id="1"/>
      <w:r w:rsidRPr="00C976D5">
        <w:rPr>
          <w:rFonts w:ascii="PT Astra Serif" w:hAnsi="PT Astra Serif"/>
          <w:b/>
          <w:bCs/>
          <w:sz w:val="28"/>
          <w:szCs w:val="28"/>
        </w:rPr>
        <w:t>Статья 7. Оказание бесплатной юридической помощи адвокатами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75"/>
      <w:bookmarkEnd w:id="2"/>
      <w:r w:rsidRPr="00C976D5">
        <w:rPr>
          <w:rFonts w:ascii="PT Astra Serif" w:hAnsi="PT Astra Serif"/>
          <w:sz w:val="28"/>
          <w:szCs w:val="28"/>
        </w:rPr>
        <w:t xml:space="preserve">1.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</w:t>
      </w:r>
      <w:hyperlink r:id="rId30" w:history="1">
        <w:r w:rsidRPr="00C976D5">
          <w:rPr>
            <w:rFonts w:ascii="PT Astra Serif" w:hAnsi="PT Astra Serif"/>
            <w:sz w:val="28"/>
            <w:szCs w:val="28"/>
          </w:rPr>
          <w:t>частями 2</w:t>
        </w:r>
      </w:hyperlink>
      <w:r w:rsidRPr="00C976D5">
        <w:rPr>
          <w:rFonts w:ascii="PT Astra Serif" w:hAnsi="PT Astra Serif"/>
          <w:sz w:val="28"/>
          <w:szCs w:val="28"/>
        </w:rPr>
        <w:t xml:space="preserve"> и </w:t>
      </w:r>
      <w:hyperlink r:id="rId31" w:history="1">
        <w:r w:rsidRPr="00C976D5">
          <w:rPr>
            <w:rFonts w:ascii="PT Astra Serif" w:hAnsi="PT Astra Serif"/>
            <w:sz w:val="28"/>
            <w:szCs w:val="28"/>
          </w:rPr>
          <w:t>3 статьи 20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Федерации", а также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составляют для них заявления, жалобы, ходатайства и другие документы правового характера, представляют в судах, государственных и муниципальных органах, организациях интересы указанных граждан в случаях: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обжалования в судебном порядке актов органов государственной власти, органов местного самоуправления и их должностных лиц;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lastRenderedPageBreak/>
        <w:t>2) установления порядка пользования жилым помещением, находящимся в общей собственности, в случае если жилое помещение или его часть являются единственным жилым помещением гражданина и его семьи;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3) установления порядка пользования земельным участком 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4) участия граждан в возрасте от 65 лет и старше, проживающих на территории Костромской области, в качестве истца или ответчика в гражданских делах по спорам с </w:t>
      </w:r>
      <w:proofErr w:type="spellStart"/>
      <w:r w:rsidRPr="00C976D5">
        <w:rPr>
          <w:rFonts w:ascii="PT Astra Serif" w:hAnsi="PT Astra Serif"/>
          <w:sz w:val="28"/>
          <w:szCs w:val="28"/>
        </w:rPr>
        <w:t>микрофинансовыми</w:t>
      </w:r>
      <w:proofErr w:type="spellEnd"/>
      <w:r w:rsidRPr="00C976D5">
        <w:rPr>
          <w:rFonts w:ascii="PT Astra Serif" w:hAnsi="PT Astra Serif"/>
          <w:sz w:val="28"/>
          <w:szCs w:val="28"/>
        </w:rPr>
        <w:t xml:space="preserve"> организациями, а также в качестве потерпевшего в уголовных делах и в делах об административных правонарушениях, если преступлением или административным правонарушением им причинен имущественный, физический или моральный вред, за исключением вопросов, связанных с предпринимательской деятельностью указанных граждан.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4 введен </w:t>
      </w:r>
      <w:hyperlink r:id="rId32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26.04.2022 N 197-7-ЗКО; в ред. </w:t>
      </w:r>
      <w:hyperlink r:id="rId33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15.12.2023 N 435-7-ЗКО)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Оказание бесплатной юридической помощи осуществляется в порядке, установленном </w:t>
      </w:r>
      <w:hyperlink r:id="rId34" w:history="1">
        <w:r w:rsidRPr="00C976D5">
          <w:rPr>
            <w:rFonts w:ascii="PT Astra Serif" w:hAnsi="PT Astra Serif"/>
            <w:sz w:val="28"/>
            <w:szCs w:val="28"/>
          </w:rPr>
          <w:t>статьей 21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(часть 1 в ред. </w:t>
      </w:r>
      <w:hyperlink r:id="rId35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07.07.2015 N 716-5-ЗКО)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1.1. Организация участия адвокатов в деятельности государственной системы бесплатной юридической помощи в Костромской области осуществляется адвокатской палатой Костромской области, которая ежегодно не позднее 15 ноября направляет в орган исполнительной власти Костромской области, уполномоченный в области обеспечения граждан бесплатной юридической помощью, список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Костромской области, а также адвокатских образований, в которых адвокаты осуществляют свою профессиональную деятельность.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(часть 1.1 введена </w:t>
      </w:r>
      <w:hyperlink r:id="rId36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30.05.2013 N 369-5-ЗКО)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1.2. Орган исполнительной власти Костромской области, уполномоченный в области обеспечения граждан бесплатной юридической помощью: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ежегодно не позднее 31 декабря опубликовывает список адвокатов, оказывающих гражданам бесплатную юридическую помощь, в средствах массовой информации и размещает этот список на своем официальном сайте в информационно-телекоммуникационной сети Интернет (drb.kostroma.gov.ru);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(в ред. </w:t>
      </w:r>
      <w:hyperlink r:id="rId37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2) ежегодно не позднее 1 декабря заключает с адвокатской палатой </w:t>
      </w:r>
      <w:r w:rsidRPr="00C976D5">
        <w:rPr>
          <w:rFonts w:ascii="PT Astra Serif" w:hAnsi="PT Astra Serif"/>
          <w:sz w:val="28"/>
          <w:szCs w:val="28"/>
        </w:rPr>
        <w:lastRenderedPageBreak/>
        <w:t>Костромской области соглашение об оказании бесплатной юридической помощи адвокатами, являющимися участниками государственной системы бесплатной юридической помощи.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(часть 1.2 введена </w:t>
      </w:r>
      <w:hyperlink r:id="rId38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30.05.2013 N 369-5-ЗКО)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2. Адвокатская палата Костромской области ежегодно не позднее 1 февраля направляет в орган исполнительной власти Костромской области, уполномоченный в области обеспечения граждан бесплатной юридической помощью,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ar91"/>
      <w:bookmarkEnd w:id="3"/>
      <w:r w:rsidRPr="00C976D5">
        <w:rPr>
          <w:rFonts w:ascii="PT Astra Serif" w:hAnsi="PT Astra Serif"/>
          <w:sz w:val="28"/>
          <w:szCs w:val="28"/>
        </w:rPr>
        <w:t>3. Труд адвоката, участвующего в государственной системе бесплатной юридической помощи, оплачивается за счет средств областного бюджета. Размер оплаты труда адвоката, участвующего в государственной системе бесплатной юридической помощи, составляет: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правовое консультирование в устной форме - 600 рублей;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2) правовое консультирование в письменной форме - 1 000 рублей;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3) составление заявлений, жалоб, ходатайств и других документов правового характера - 1 200 рублей;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4) представление интересов гражданина в судах - 1 250 рублей за каждый день судебного заседания;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5) представление интересов гражданина в государственных, муниципальных органах, организациях - 1 000 рублей по одному заявлению.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(часть 3 в ред. </w:t>
      </w:r>
      <w:hyperlink r:id="rId39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25.11.2022 N 290-7-ЗКО)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4. Оплата труда адвоката, участвующего в государственной системе бесплатной юридической помощи, производится на основании соглашения, заключаемого в соответствии со </w:t>
      </w:r>
      <w:hyperlink r:id="rId40" w:history="1">
        <w:r w:rsidRPr="00C976D5">
          <w:rPr>
            <w:rFonts w:ascii="PT Astra Serif" w:hAnsi="PT Astra Serif"/>
            <w:sz w:val="28"/>
            <w:szCs w:val="28"/>
          </w:rPr>
          <w:t>статьей 25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от 31 мая 2002 года N 63-ФЗ "Об адвокатской деятельности и адвокатуре в Российской Федерации" (далее в настоящей статье - соглашение об оказании юридической помощи).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ar99"/>
      <w:bookmarkEnd w:id="4"/>
      <w:r w:rsidRPr="00C976D5">
        <w:rPr>
          <w:rFonts w:ascii="PT Astra Serif" w:hAnsi="PT Astra Serif"/>
          <w:sz w:val="28"/>
          <w:szCs w:val="28"/>
        </w:rPr>
        <w:t>5. Компенсация расходов, связанных со служебными командировками адвокатов, оказывающих на территории Костромской области бесплатную юридическую помощь в рамках государственной системы бесплатной юридической помощи, производится в следующих размерах: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расходов по найму жилого помещения (кроме случая, когда адвокату предоставляется жилое помещение бесплатно) - в размере стоимости проживания в однокомнатном (одноместном) номере;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2) расходов на выплату суточных - в размере 100 рублей за каждый день нахождения в служебной командировке;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3) расходов по проезду к месту оказания юридической помощи и обратно </w:t>
      </w:r>
      <w:r w:rsidRPr="00C976D5">
        <w:rPr>
          <w:rFonts w:ascii="PT Astra Serif" w:hAnsi="PT Astra Serif"/>
          <w:sz w:val="28"/>
          <w:szCs w:val="28"/>
        </w:rPr>
        <w:lastRenderedPageBreak/>
        <w:t>(к постоянному месту работы), в том числе страхового взноса на обязательное личное страхование пассажиров на транспорте, оплаты услуг по оформлению проездных документов и расходов за пользование в поездах постельными принадлежностями - в размере фактических расходов, подтвержденных проездными документами, но не выше стоимости проезда: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а) железнодорожным транспортом - в плацкартном вагоне скорого фирменного поезда;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б) водным транспортом - в каюте II категории речного судна всех линий сообщения, в каюте I категории судна паромной переправы;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в) воздушным транспортом - в салоне экономического класса;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г) автомобильным транспортом - в автомобильном средстве общего пользования (кроме такси).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6. Компенсация расходов, связанных со служебными командировками адвоката, участвующего в государственной системе бесплатной юридической помощи, производится на основании соглашения об оказании юридической помощи и документов, подтверждающих расходы, связанные со служебной командировкой.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7. Средства для осуществления выплат, указанных в </w:t>
      </w:r>
      <w:hyperlink w:anchor="Par91" w:history="1">
        <w:r w:rsidRPr="00C976D5">
          <w:rPr>
            <w:rFonts w:ascii="PT Astra Serif" w:hAnsi="PT Astra Serif"/>
            <w:sz w:val="28"/>
            <w:szCs w:val="28"/>
          </w:rPr>
          <w:t>частях 3</w:t>
        </w:r>
      </w:hyperlink>
      <w:r w:rsidRPr="00C976D5">
        <w:rPr>
          <w:rFonts w:ascii="PT Astra Serif" w:hAnsi="PT Astra Serif"/>
          <w:sz w:val="28"/>
          <w:szCs w:val="28"/>
        </w:rPr>
        <w:t xml:space="preserve"> и </w:t>
      </w:r>
      <w:hyperlink w:anchor="Par99" w:history="1">
        <w:r w:rsidRPr="00C976D5">
          <w:rPr>
            <w:rFonts w:ascii="PT Astra Serif" w:hAnsi="PT Astra Serif"/>
            <w:sz w:val="28"/>
            <w:szCs w:val="28"/>
          </w:rPr>
          <w:t>5</w:t>
        </w:r>
      </w:hyperlink>
      <w:r w:rsidRPr="00C976D5">
        <w:rPr>
          <w:rFonts w:ascii="PT Astra Serif" w:hAnsi="PT Astra Serif"/>
          <w:sz w:val="28"/>
          <w:szCs w:val="28"/>
        </w:rPr>
        <w:t xml:space="preserve"> настоящей статьи, подлежат перечислению на текущий (расчетный) счет соответствующего адвокатского образования после получения органом исполнительной власти Костромской области, уполномоченным в области обеспечения граждан бесплатной юридической помощью, копии заключенного соглашения об оказании юридической помощи, заверенной печатью адвокатского образования, документов, подтверждающих расходы, связанные со служебной командировкой, а также подписанных сторонами актов о выполнении в соответствии с соглашением об оказании юридической помощи работ. Указанные документы прилагаются к сопроводительному письму, оформляемому на бланке адвокатского образования и заверенному печатью.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5" w:name="Par110"/>
      <w:bookmarkEnd w:id="5"/>
      <w:r w:rsidRPr="00C976D5">
        <w:rPr>
          <w:rFonts w:ascii="PT Astra Serif" w:hAnsi="PT Astra Serif"/>
          <w:b/>
          <w:bCs/>
          <w:sz w:val="28"/>
          <w:szCs w:val="28"/>
        </w:rPr>
        <w:t>Статья 7.1. Оказание бесплатной юридической помощи нотариусами</w:t>
      </w: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(введена </w:t>
      </w:r>
      <w:hyperlink r:id="rId41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1. Нотариусы в рамках государственной системы бесплатной юридической помощи исходя из своих полномочий удостоверяют доверенности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2. Доверенности на представление интересов граждан, имеющих право на получение бесплатной юридической помощи, в случаях, предусмотренных </w:t>
      </w:r>
      <w:hyperlink r:id="rId42" w:history="1">
        <w:r w:rsidRPr="00C976D5">
          <w:rPr>
            <w:rFonts w:ascii="PT Astra Serif" w:hAnsi="PT Astra Serif"/>
            <w:sz w:val="28"/>
            <w:szCs w:val="28"/>
          </w:rPr>
          <w:t>частью 3 статьи 20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 и </w:t>
      </w:r>
      <w:hyperlink w:anchor="Par75" w:history="1">
        <w:r w:rsidRPr="00C976D5">
          <w:rPr>
            <w:rFonts w:ascii="PT Astra Serif" w:hAnsi="PT Astra Serif"/>
            <w:sz w:val="28"/>
            <w:szCs w:val="28"/>
          </w:rPr>
          <w:t>частью 1 статьи 7</w:t>
        </w:r>
      </w:hyperlink>
      <w:r w:rsidRPr="00C976D5">
        <w:rPr>
          <w:rFonts w:ascii="PT Astra Serif" w:hAnsi="PT Astra Serif"/>
          <w:sz w:val="28"/>
          <w:szCs w:val="28"/>
        </w:rPr>
        <w:t xml:space="preserve"> настоящего Закона, в судах, государственных и муниципальных органах, организациях удостоверяются нотариусами бесплатно. Для удостоверения таких доверенностей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в соответствии со </w:t>
      </w:r>
      <w:hyperlink r:id="rId43" w:history="1">
        <w:r w:rsidRPr="00C976D5">
          <w:rPr>
            <w:rFonts w:ascii="PT Astra Serif" w:hAnsi="PT Astra Serif"/>
            <w:sz w:val="28"/>
            <w:szCs w:val="28"/>
          </w:rPr>
          <w:t>статьей 25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от 31 мая 2002 года N 63-ФЗ "Об адвокатской деятельности и адвокатуре в Российской Федерации".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3. Организация участия нотариусов в деятельности государственной системы бесплатной юридической помощи в Костромской области осуществляется Костромской областной нотариальной палатой.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4.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юридической помощи, включает в себя сумму федерального и регионального тарифа и подлежит компенсации за счет средств областного бюджета.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5. Компенсация оплаты нотариальных действий, совершенных нотариусами бесплатно в рамках государственной системы бесплатной юридической помощи, осуществляется органом исполнительной власти Костромской области, уполномоченным в области обеспечения граждан бесплатной юридической помощью, в порядке и сроки, предусмотренные </w:t>
      </w:r>
      <w:hyperlink r:id="rId44" w:history="1">
        <w:r w:rsidRPr="00C976D5">
          <w:rPr>
            <w:rFonts w:ascii="PT Astra Serif" w:hAnsi="PT Astra Serif"/>
            <w:sz w:val="28"/>
            <w:szCs w:val="28"/>
          </w:rPr>
          <w:t>статьей 19.1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Статья 8.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1. Право на получение всех видов бесплатной юридической помощи, предусмотренных </w:t>
      </w:r>
      <w:hyperlink w:anchor="Par30" w:history="1">
        <w:r w:rsidRPr="00C976D5">
          <w:rPr>
            <w:rFonts w:ascii="PT Astra Serif" w:hAnsi="PT Astra Serif"/>
            <w:sz w:val="28"/>
            <w:szCs w:val="28"/>
          </w:rPr>
          <w:t>статьей 3</w:t>
        </w:r>
      </w:hyperlink>
      <w:r w:rsidRPr="00C976D5">
        <w:rPr>
          <w:rFonts w:ascii="PT Astra Serif" w:hAnsi="PT Astra Serif"/>
          <w:sz w:val="28"/>
          <w:szCs w:val="28"/>
        </w:rPr>
        <w:t xml:space="preserve"> настоящего Закона, в рамках государственной системы бесплатной юридической помощи имеют следующие категории граждан: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1) граждане, среднедушевой </w:t>
      </w:r>
      <w:proofErr w:type="gramStart"/>
      <w:r w:rsidRPr="00C976D5">
        <w:rPr>
          <w:rFonts w:ascii="PT Astra Serif" w:hAnsi="PT Astra Serif"/>
          <w:sz w:val="28"/>
          <w:szCs w:val="28"/>
        </w:rPr>
        <w:t>доход семей</w:t>
      </w:r>
      <w:proofErr w:type="gramEnd"/>
      <w:r w:rsidRPr="00C976D5">
        <w:rPr>
          <w:rFonts w:ascii="PT Astra Serif" w:hAnsi="PT Astra Serif"/>
          <w:sz w:val="28"/>
          <w:szCs w:val="28"/>
        </w:rPr>
        <w:t xml:space="preserve"> которых ниже величины прожиточного минимума, установленного в Костромской области, либо одиноко проживающие граждане, доходы которых ниже величины прожиточного минимума;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2) инвалиды I и II группы;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(в ред. </w:t>
      </w:r>
      <w:hyperlink r:id="rId45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23.04.2014 N 524-5-ЗКО)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lastRenderedPageBreak/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6" w:history="1">
        <w:r w:rsidRPr="00C976D5">
          <w:rPr>
            <w:rFonts w:ascii="PT Astra Serif" w:hAnsi="PT Astra Serif"/>
            <w:sz w:val="28"/>
            <w:szCs w:val="28"/>
          </w:rPr>
          <w:t>пункте 6 статьи 1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3.1 введен </w:t>
      </w:r>
      <w:hyperlink r:id="rId47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3.2 введен </w:t>
      </w:r>
      <w:hyperlink r:id="rId48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 мая 2014 года, а также члены семей указанных лиц;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3.3 введен </w:t>
      </w:r>
      <w:hyperlink r:id="rId49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4) дети-инвалиды, дети-сироты, дети, оставшиеся без попечения </w:t>
      </w:r>
      <w:r w:rsidRPr="00C976D5">
        <w:rPr>
          <w:rFonts w:ascii="PT Astra Serif" w:hAnsi="PT Astra Serif"/>
          <w:sz w:val="28"/>
          <w:szCs w:val="28"/>
        </w:rPr>
        <w:lastRenderedPageBreak/>
        <w:t>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(в ред. </w:t>
      </w:r>
      <w:hyperlink r:id="rId50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25.11.2013 N 459-5-ЗКО)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4.1 введен </w:t>
      </w:r>
      <w:hyperlink r:id="rId51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25.11.2013 N 459-5-ЗКО)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4.2 введен </w:t>
      </w:r>
      <w:hyperlink r:id="rId52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25.11.2013 N 459-5-ЗКО)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5 в ред. </w:t>
      </w:r>
      <w:hyperlink r:id="rId53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09.06.2015 N 698-5-ЗКО)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54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8.1) граждане, пострадавшие в результате чрезвычайной ситуации: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б) дети погибшего (умершего) в результате чрезвычайной ситуации;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в) родители погибшего (умершего) в результате чрезвычайной ситуации;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lastRenderedPageBreak/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C976D5">
        <w:rPr>
          <w:rFonts w:ascii="PT Astra Serif" w:hAnsi="PT Astra Serif"/>
          <w:sz w:val="28"/>
          <w:szCs w:val="28"/>
        </w:rPr>
        <w:t>имущество</w:t>
      </w:r>
      <w:proofErr w:type="gramEnd"/>
      <w:r w:rsidRPr="00C976D5">
        <w:rPr>
          <w:rFonts w:ascii="PT Astra Serif" w:hAnsi="PT Astra Serif"/>
          <w:sz w:val="28"/>
          <w:szCs w:val="28"/>
        </w:rPr>
        <w:t xml:space="preserve"> либо документы в результате чрезвычайной ситуации;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8.1 введен </w:t>
      </w:r>
      <w:hyperlink r:id="rId55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20.11.2014 N 601-5-ЗКО)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8.2) граждане, подвергшиеся воздействию радиации вследствие катастрофы на Чернобыльской АЭС;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8.2 введен </w:t>
      </w:r>
      <w:hyperlink r:id="rId56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07.07.2015 N 716-5-ЗКО)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8.3)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восстановлением на работе, отказом в заключении трудового договора, расторжением трудового договора по инициативе работодателя в связи с сокращением численности или штата работников организации, взысканием начисленной, но не выплаченной заработной платы, назначением и выплатой пособий;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8.3 введен </w:t>
      </w:r>
      <w:hyperlink r:id="rId57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07.07.2015 N 716-5-ЗКО)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8.4) ветераны боевых действий, члены семей погибших (умерших) ветеранов боевых действий в соответствии с Федеральным </w:t>
      </w:r>
      <w:hyperlink r:id="rId58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от 12 января 1995 года N 5-ФЗ "О ветеранах";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8.4 введен </w:t>
      </w:r>
      <w:hyperlink r:id="rId59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07.07.2015 N 716-5-ЗКО; в ред. </w:t>
      </w:r>
      <w:hyperlink r:id="rId60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26.04.2022 N 197-7-ЗКО)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законами Костромской области;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10) вдовы (вдовцы)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(п. 10 введен </w:t>
      </w:r>
      <w:hyperlink r:id="rId61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26.04.2022 N 197-7-ЗКО)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1.1. Право на получение всех видов бесплатной юридической помощи, предусмотренных </w:t>
      </w:r>
      <w:hyperlink w:anchor="Par30" w:history="1">
        <w:r w:rsidRPr="00C976D5">
          <w:rPr>
            <w:rFonts w:ascii="PT Astra Serif" w:hAnsi="PT Astra Serif"/>
            <w:sz w:val="28"/>
            <w:szCs w:val="28"/>
          </w:rPr>
          <w:t>статьей 3</w:t>
        </w:r>
      </w:hyperlink>
      <w:r w:rsidRPr="00C976D5">
        <w:rPr>
          <w:rFonts w:ascii="PT Astra Serif" w:hAnsi="PT Astra Serif"/>
          <w:sz w:val="28"/>
          <w:szCs w:val="28"/>
        </w:rPr>
        <w:t xml:space="preserve"> настоящего Закона, в рамках государственной системы бесплатной юридической помощи также имеют следующие категории граждан: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1) члены семей погибших (умерших) при выполнении задач в ходе специальной военной операции на территориях Украины, Донецкой Народной </w:t>
      </w:r>
      <w:r w:rsidRPr="00C976D5">
        <w:rPr>
          <w:rFonts w:ascii="PT Astra Serif" w:hAnsi="PT Astra Serif"/>
          <w:sz w:val="28"/>
          <w:szCs w:val="28"/>
        </w:rPr>
        <w:lastRenderedPageBreak/>
        <w:t xml:space="preserve">Республики, Луганской Народной Республики, Херсонской и Запорожской областей военнослужащих, лиц, проходивших службу в войсках национальной гвардии Российской Федерации и имевших специальное звание полиции, граждан, пребывавших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(далее - граждане, пребывавшие в добровольческих формированиях) по вопросам, связанным с предоставлением социальных гарантий и компенсаций, предусмотренных Федеральным </w:t>
      </w:r>
      <w:hyperlink r:id="rId62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от 27 мая 1998 года N 76-ФЗ "О статусе военнослужащих", другими федеральными законами, указами Президента Российской Федерации для военнослужащих и членов их семей, мер социальной поддержки членов семей, предусмотренных Федеральным </w:t>
      </w:r>
      <w:hyperlink r:id="rId63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от 19 июля 2011 года N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Федерации", указами Президента Российской Федерации, а также по вопросам наследования имущества погибших (умерших) военнослужащих, лиц, проходивших службу в войсках национальной гвардии Российской Федерации и имевших специальное звание полиции, граждан, пребывавших в добровольческих формированиях. Категории членов семей определяются в соответствии с указанными в настоящем пункте федеральными законами, указами Президента Российской Федерации;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2) граждане-заемщики, определенные в соответствии с </w:t>
      </w:r>
      <w:hyperlink r:id="rId64" w:history="1">
        <w:r w:rsidRPr="00C976D5">
          <w:rPr>
            <w:rFonts w:ascii="PT Astra Serif" w:hAnsi="PT Astra Serif"/>
            <w:sz w:val="28"/>
            <w:szCs w:val="28"/>
          </w:rPr>
          <w:t>частью 1 статьи 1</w:t>
        </w:r>
      </w:hyperlink>
      <w:r w:rsidRPr="00C976D5">
        <w:rPr>
          <w:rFonts w:ascii="PT Astra Serif" w:hAnsi="PT Astra Serif"/>
          <w:sz w:val="28"/>
          <w:szCs w:val="28"/>
        </w:rPr>
        <w:t xml:space="preserve"> Федерального закона от 7 октября 2022 года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Федерации", по вопросам, возникающим из положений указанного Федерального закона.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(часть 1.1 введена </w:t>
      </w:r>
      <w:hyperlink r:id="rId65" w:history="1">
        <w:r w:rsidRPr="00C976D5">
          <w:rPr>
            <w:rFonts w:ascii="PT Astra Serif" w:hAnsi="PT Astra Serif"/>
            <w:sz w:val="28"/>
            <w:szCs w:val="28"/>
          </w:rPr>
          <w:t>Законом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25.04.2023 N 352-7-ЗКО)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2. Перечень документов, необходимых для оказания гражданам бесплатной юридической помощи в рамках государственной системы бесплатной юридической помощи при обращении их к адвокату, устанавливается администрацией Костромской области.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Статья 9. Правовое информирование и правовое просвещение населения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1. В целях правового информирования и правового просвещения населения органы исполнительной власти Костромской области и подведомственные им учреждения, орган управления территориального фонда обязательного медицинского страхования Костромской области </w:t>
      </w:r>
      <w:r w:rsidRPr="00C976D5">
        <w:rPr>
          <w:rFonts w:ascii="PT Astra Serif" w:hAnsi="PT Astra Serif"/>
          <w:sz w:val="28"/>
          <w:szCs w:val="28"/>
        </w:rPr>
        <w:lastRenderedPageBreak/>
        <w:t>обязаны размещать в местах, доступных для граждан, в средствах массовой информации, в информационно-телекоммуникационной сети Интернет либо доводить до граждан иным способом следующую информацию: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1) порядок и случаи оказания бесплатной юридической помощи;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3) компетенция и порядок деятельности органов государственной власти Костромской области и подведомственных им учреждений, органа управления территориального фонда обязательного медицинского страхования Костромской области, полномочия их должностных лиц;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4) правила оказания государственных услуг;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5) основания, условия и порядок обжалования решений и действий государственных органов и подведомственных им учреждений, органа управления территориального фонда обязательного медицинского страхования Костромской области и их должностных лиц;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6) порядок совершения гражданами юридически значимых действий и типичные юридические ошибки при совершении таких действий.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2. Адвокаты, являющиеся участниками государственной системы бесплатной юридической помощи, осуществляют правовое информирование и правовое просвещение населения, в том числе правовое информирование граждан, имеющих право на бесплатную юридическую помощь.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Статья 10. Финансирование мероприятий, связанных с оказанием бесплатной юридической помощи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1. Финансирование мероприятий, связанных с оказанием бесплатной юридической помощи в Костромской области в соответствии с настоящим Законом, осуществляется за счет бюджетных ассигнований из областного бюджета в соответствии с бюджетным законодательством Российской Федерации.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2. Финансирование расходов, связанных с оплатой труда адвокатов, оказывающих гражданам бесплатную юридическую помощь в случаях, предусмотренных федеральными законами, настоящим Законом, с компенсацией их расходов на оказание такой помощи, а также расходов, связанных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Костромской области.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lastRenderedPageBreak/>
        <w:t xml:space="preserve">(часть 2 в ред. </w:t>
      </w:r>
      <w:hyperlink r:id="rId66" w:history="1">
        <w:r w:rsidRPr="00C976D5">
          <w:rPr>
            <w:rFonts w:ascii="PT Astra Serif" w:hAnsi="PT Astra Serif"/>
            <w:sz w:val="28"/>
            <w:szCs w:val="28"/>
          </w:rPr>
          <w:t>Закона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C976D5">
        <w:rPr>
          <w:rFonts w:ascii="PT Astra Serif" w:hAnsi="PT Astra Serif"/>
          <w:b/>
          <w:bCs/>
          <w:sz w:val="28"/>
          <w:szCs w:val="28"/>
        </w:rPr>
        <w:t>Статья 11. Заключительные положения настоящего Закона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1. Настоящий Закон вступает в силу через десять дней после дня его официального опубликования.</w:t>
      </w:r>
    </w:p>
    <w:p w:rsidR="00C976D5" w:rsidRPr="00C976D5" w:rsidRDefault="00C976D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 xml:space="preserve">2. </w:t>
      </w:r>
      <w:hyperlink r:id="rId67" w:history="1">
        <w:r w:rsidRPr="00C976D5">
          <w:rPr>
            <w:rFonts w:ascii="PT Astra Serif" w:hAnsi="PT Astra Serif"/>
            <w:sz w:val="28"/>
            <w:szCs w:val="28"/>
          </w:rPr>
          <w:t>Закон</w:t>
        </w:r>
      </w:hyperlink>
      <w:r w:rsidRPr="00C976D5">
        <w:rPr>
          <w:rFonts w:ascii="PT Astra Serif" w:hAnsi="PT Astra Serif"/>
          <w:sz w:val="28"/>
          <w:szCs w:val="28"/>
        </w:rPr>
        <w:t xml:space="preserve"> Костромской области от 28 мая 2007 года N 149-4-ЗКО "Об оказании юридической помощи гражданам Российской Федерации бесплатно на территории Костромской области" приз</w:t>
      </w:r>
      <w:bookmarkStart w:id="6" w:name="_GoBack"/>
      <w:bookmarkEnd w:id="6"/>
      <w:r w:rsidRPr="00C976D5">
        <w:rPr>
          <w:rFonts w:ascii="PT Astra Serif" w:hAnsi="PT Astra Serif"/>
          <w:sz w:val="28"/>
          <w:szCs w:val="28"/>
        </w:rPr>
        <w:t>нать утратившим силу.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Губернатор</w:t>
      </w:r>
    </w:p>
    <w:p w:rsidR="00C976D5" w:rsidRPr="00C976D5" w:rsidRDefault="00C976D5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Костромской области</w:t>
      </w:r>
    </w:p>
    <w:p w:rsidR="00C976D5" w:rsidRPr="00C976D5" w:rsidRDefault="00C976D5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С.СИТНИКОВ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18 июня 2012 года</w:t>
      </w:r>
    </w:p>
    <w:p w:rsidR="00C976D5" w:rsidRPr="00C976D5" w:rsidRDefault="00C976D5">
      <w:pPr>
        <w:pStyle w:val="ConsPlusNormal"/>
        <w:spacing w:before="220"/>
        <w:jc w:val="both"/>
        <w:rPr>
          <w:rFonts w:ascii="PT Astra Serif" w:hAnsi="PT Astra Serif"/>
          <w:sz w:val="28"/>
          <w:szCs w:val="28"/>
        </w:rPr>
      </w:pPr>
      <w:r w:rsidRPr="00C976D5">
        <w:rPr>
          <w:rFonts w:ascii="PT Astra Serif" w:hAnsi="PT Astra Serif"/>
          <w:sz w:val="28"/>
          <w:szCs w:val="28"/>
        </w:rPr>
        <w:t>N 248-5-ЗКО</w:t>
      </w: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76D5" w:rsidRPr="00C976D5" w:rsidRDefault="00C976D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8"/>
          <w:szCs w:val="28"/>
        </w:rPr>
      </w:pPr>
    </w:p>
    <w:p w:rsidR="008C430E" w:rsidRDefault="008C430E"/>
    <w:sectPr w:rsidR="008C430E" w:rsidSect="00C9183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5"/>
    <w:rsid w:val="008C430E"/>
    <w:rsid w:val="00C91833"/>
    <w:rsid w:val="00C9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1F21-662E-4DD9-8C57-808B77B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6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65&amp;n=115403&amp;dst=100007" TargetMode="External"/><Relationship Id="rId18" Type="http://schemas.openxmlformats.org/officeDocument/2006/relationships/hyperlink" Target="https://login.consultant.ru/link/?req=doc&amp;base=LAW&amp;n=465577&amp;dst=100019" TargetMode="External"/><Relationship Id="rId26" Type="http://schemas.openxmlformats.org/officeDocument/2006/relationships/hyperlink" Target="https://login.consultant.ru/link/?req=doc&amp;base=LAW&amp;n=465577&amp;dst=100049" TargetMode="External"/><Relationship Id="rId39" Type="http://schemas.openxmlformats.org/officeDocument/2006/relationships/hyperlink" Target="https://login.consultant.ru/link/?req=doc&amp;base=RLAW265&amp;n=115403&amp;dst=100007" TargetMode="External"/><Relationship Id="rId21" Type="http://schemas.openxmlformats.org/officeDocument/2006/relationships/hyperlink" Target="https://login.consultant.ru/link/?req=doc&amp;base=RLAW265&amp;n=122780&amp;dst=100769" TargetMode="External"/><Relationship Id="rId34" Type="http://schemas.openxmlformats.org/officeDocument/2006/relationships/hyperlink" Target="https://login.consultant.ru/link/?req=doc&amp;base=LAW&amp;n=465577&amp;dst=100159" TargetMode="External"/><Relationship Id="rId42" Type="http://schemas.openxmlformats.org/officeDocument/2006/relationships/hyperlink" Target="https://login.consultant.ru/link/?req=doc&amp;base=LAW&amp;n=465577&amp;dst=100148" TargetMode="External"/><Relationship Id="rId47" Type="http://schemas.openxmlformats.org/officeDocument/2006/relationships/hyperlink" Target="https://login.consultant.ru/link/?req=doc&amp;base=RLAW265&amp;n=121589&amp;dst=100017" TargetMode="External"/><Relationship Id="rId50" Type="http://schemas.openxmlformats.org/officeDocument/2006/relationships/hyperlink" Target="https://login.consultant.ru/link/?req=doc&amp;base=RLAW265&amp;n=59150&amp;dst=100008" TargetMode="External"/><Relationship Id="rId55" Type="http://schemas.openxmlformats.org/officeDocument/2006/relationships/hyperlink" Target="https://login.consultant.ru/link/?req=doc&amp;base=RLAW265&amp;n=64912&amp;dst=100013" TargetMode="External"/><Relationship Id="rId63" Type="http://schemas.openxmlformats.org/officeDocument/2006/relationships/hyperlink" Target="https://login.consultant.ru/link/?req=doc&amp;base=LAW&amp;n=465819&amp;dst=100172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65&amp;n=64912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65&amp;n=122717&amp;dst=100007" TargetMode="External"/><Relationship Id="rId29" Type="http://schemas.openxmlformats.org/officeDocument/2006/relationships/hyperlink" Target="https://login.consultant.ru/link/?req=doc&amp;base=RLAW265&amp;n=91881&amp;dst=1000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65&amp;n=61962&amp;dst=100013" TargetMode="External"/><Relationship Id="rId11" Type="http://schemas.openxmlformats.org/officeDocument/2006/relationships/hyperlink" Target="https://login.consultant.ru/link/?req=doc&amp;base=RLAW265&amp;n=122780&amp;dst=100769" TargetMode="External"/><Relationship Id="rId24" Type="http://schemas.openxmlformats.org/officeDocument/2006/relationships/hyperlink" Target="https://login.consultant.ru/link/?req=doc&amp;base=LAW&amp;n=465577&amp;dst=100096" TargetMode="External"/><Relationship Id="rId32" Type="http://schemas.openxmlformats.org/officeDocument/2006/relationships/hyperlink" Target="https://login.consultant.ru/link/?req=doc&amp;base=RLAW265&amp;n=111015&amp;dst=100008" TargetMode="External"/><Relationship Id="rId37" Type="http://schemas.openxmlformats.org/officeDocument/2006/relationships/hyperlink" Target="https://login.consultant.ru/link/?req=doc&amp;base=RLAW265&amp;n=121589&amp;dst=100009" TargetMode="External"/><Relationship Id="rId40" Type="http://schemas.openxmlformats.org/officeDocument/2006/relationships/hyperlink" Target="https://login.consultant.ru/link/?req=doc&amp;base=LAW&amp;n=452916&amp;dst=100245" TargetMode="External"/><Relationship Id="rId45" Type="http://schemas.openxmlformats.org/officeDocument/2006/relationships/hyperlink" Target="https://login.consultant.ru/link/?req=doc&amp;base=RLAW265&amp;n=61962&amp;dst=100013" TargetMode="External"/><Relationship Id="rId53" Type="http://schemas.openxmlformats.org/officeDocument/2006/relationships/hyperlink" Target="https://login.consultant.ru/link/?req=doc&amp;base=RLAW265&amp;n=70494&amp;dst=100044" TargetMode="External"/><Relationship Id="rId58" Type="http://schemas.openxmlformats.org/officeDocument/2006/relationships/hyperlink" Target="https://login.consultant.ru/link/?req=doc&amp;base=LAW&amp;n=465735&amp;dst=100029" TargetMode="External"/><Relationship Id="rId66" Type="http://schemas.openxmlformats.org/officeDocument/2006/relationships/hyperlink" Target="https://login.consultant.ru/link/?req=doc&amp;base=RLAW265&amp;n=121589&amp;dst=100021" TargetMode="External"/><Relationship Id="rId5" Type="http://schemas.openxmlformats.org/officeDocument/2006/relationships/hyperlink" Target="https://login.consultant.ru/link/?req=doc&amp;base=RLAW265&amp;n=59150&amp;dst=100007" TargetMode="External"/><Relationship Id="rId15" Type="http://schemas.openxmlformats.org/officeDocument/2006/relationships/hyperlink" Target="https://login.consultant.ru/link/?req=doc&amp;base=RLAW265&amp;n=121589&amp;dst=100007" TargetMode="External"/><Relationship Id="rId23" Type="http://schemas.openxmlformats.org/officeDocument/2006/relationships/hyperlink" Target="https://login.consultant.ru/link/?req=doc&amp;base=LAW&amp;n=465577&amp;dst=100094" TargetMode="External"/><Relationship Id="rId28" Type="http://schemas.openxmlformats.org/officeDocument/2006/relationships/hyperlink" Target="https://login.consultant.ru/link/?req=doc&amp;base=RLAW265&amp;n=91881&amp;dst=100091" TargetMode="External"/><Relationship Id="rId36" Type="http://schemas.openxmlformats.org/officeDocument/2006/relationships/hyperlink" Target="https://login.consultant.ru/link/?req=doc&amp;base=RLAW265&amp;n=56265&amp;dst=100010" TargetMode="External"/><Relationship Id="rId49" Type="http://schemas.openxmlformats.org/officeDocument/2006/relationships/hyperlink" Target="https://login.consultant.ru/link/?req=doc&amp;base=RLAW265&amp;n=121589&amp;dst=100020" TargetMode="External"/><Relationship Id="rId57" Type="http://schemas.openxmlformats.org/officeDocument/2006/relationships/hyperlink" Target="https://login.consultant.ru/link/?req=doc&amp;base=RLAW265&amp;n=68742&amp;dst=100016" TargetMode="External"/><Relationship Id="rId61" Type="http://schemas.openxmlformats.org/officeDocument/2006/relationships/hyperlink" Target="https://login.consultant.ru/link/?req=doc&amp;base=RLAW265&amp;n=111015&amp;dst=100012" TargetMode="External"/><Relationship Id="rId10" Type="http://schemas.openxmlformats.org/officeDocument/2006/relationships/hyperlink" Target="https://login.consultant.ru/link/?req=doc&amp;base=RLAW265&amp;n=91881&amp;dst=100088" TargetMode="External"/><Relationship Id="rId19" Type="http://schemas.openxmlformats.org/officeDocument/2006/relationships/hyperlink" Target="https://login.consultant.ru/link/?req=doc&amp;base=LAW&amp;n=454302&amp;dst=100102" TargetMode="External"/><Relationship Id="rId31" Type="http://schemas.openxmlformats.org/officeDocument/2006/relationships/hyperlink" Target="https://login.consultant.ru/link/?req=doc&amp;base=LAW&amp;n=465577&amp;dst=100148" TargetMode="External"/><Relationship Id="rId44" Type="http://schemas.openxmlformats.org/officeDocument/2006/relationships/hyperlink" Target="https://login.consultant.ru/link/?req=doc&amp;base=LAW&amp;n=451733&amp;dst=59" TargetMode="External"/><Relationship Id="rId52" Type="http://schemas.openxmlformats.org/officeDocument/2006/relationships/hyperlink" Target="https://login.consultant.ru/link/?req=doc&amp;base=RLAW265&amp;n=59150&amp;dst=100011" TargetMode="External"/><Relationship Id="rId60" Type="http://schemas.openxmlformats.org/officeDocument/2006/relationships/hyperlink" Target="https://login.consultant.ru/link/?req=doc&amp;base=RLAW265&amp;n=111015&amp;dst=100011" TargetMode="External"/><Relationship Id="rId65" Type="http://schemas.openxmlformats.org/officeDocument/2006/relationships/hyperlink" Target="https://login.consultant.ru/link/?req=doc&amp;base=RLAW265&amp;n=118429&amp;dst=100007" TargetMode="External"/><Relationship Id="rId4" Type="http://schemas.openxmlformats.org/officeDocument/2006/relationships/hyperlink" Target="https://login.consultant.ru/link/?req=doc&amp;base=RLAW265&amp;n=56265&amp;dst=100007" TargetMode="External"/><Relationship Id="rId9" Type="http://schemas.openxmlformats.org/officeDocument/2006/relationships/hyperlink" Target="https://login.consultant.ru/link/?req=doc&amp;base=RLAW265&amp;n=68742&amp;dst=100007" TargetMode="External"/><Relationship Id="rId14" Type="http://schemas.openxmlformats.org/officeDocument/2006/relationships/hyperlink" Target="https://login.consultant.ru/link/?req=doc&amp;base=RLAW265&amp;n=118429&amp;dst=100007" TargetMode="External"/><Relationship Id="rId22" Type="http://schemas.openxmlformats.org/officeDocument/2006/relationships/hyperlink" Target="https://login.consultant.ru/link/?req=doc&amp;base=RLAW265&amp;n=64912&amp;dst=100011" TargetMode="External"/><Relationship Id="rId27" Type="http://schemas.openxmlformats.org/officeDocument/2006/relationships/hyperlink" Target="https://login.consultant.ru/link/?req=doc&amp;base=RLAW265&amp;n=91881&amp;dst=100089" TargetMode="External"/><Relationship Id="rId30" Type="http://schemas.openxmlformats.org/officeDocument/2006/relationships/hyperlink" Target="https://login.consultant.ru/link/?req=doc&amp;base=LAW&amp;n=465577&amp;dst=100132" TargetMode="External"/><Relationship Id="rId35" Type="http://schemas.openxmlformats.org/officeDocument/2006/relationships/hyperlink" Target="https://login.consultant.ru/link/?req=doc&amp;base=RLAW265&amp;n=68742&amp;dst=100008" TargetMode="External"/><Relationship Id="rId43" Type="http://schemas.openxmlformats.org/officeDocument/2006/relationships/hyperlink" Target="https://login.consultant.ru/link/?req=doc&amp;base=LAW&amp;n=452916&amp;dst=100245" TargetMode="External"/><Relationship Id="rId48" Type="http://schemas.openxmlformats.org/officeDocument/2006/relationships/hyperlink" Target="https://login.consultant.ru/link/?req=doc&amp;base=RLAW265&amp;n=121589&amp;dst=100019" TargetMode="External"/><Relationship Id="rId56" Type="http://schemas.openxmlformats.org/officeDocument/2006/relationships/hyperlink" Target="https://login.consultant.ru/link/?req=doc&amp;base=RLAW265&amp;n=68742&amp;dst=100014" TargetMode="External"/><Relationship Id="rId64" Type="http://schemas.openxmlformats.org/officeDocument/2006/relationships/hyperlink" Target="https://login.consultant.ru/link/?req=doc&amp;base=LAW&amp;n=465576&amp;dst=100009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65&amp;n=70494&amp;dst=100044" TargetMode="External"/><Relationship Id="rId51" Type="http://schemas.openxmlformats.org/officeDocument/2006/relationships/hyperlink" Target="https://login.consultant.ru/link/?req=doc&amp;base=RLAW265&amp;n=59150&amp;dst=100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65&amp;n=111015&amp;dst=100007" TargetMode="External"/><Relationship Id="rId17" Type="http://schemas.openxmlformats.org/officeDocument/2006/relationships/hyperlink" Target="https://login.consultant.ru/link/?req=doc&amp;base=LAW&amp;n=2875&amp;dst=100186" TargetMode="External"/><Relationship Id="rId25" Type="http://schemas.openxmlformats.org/officeDocument/2006/relationships/hyperlink" Target="https://login.consultant.ru/link/?req=doc&amp;base=RLAW265&amp;n=56265&amp;dst=100008" TargetMode="External"/><Relationship Id="rId33" Type="http://schemas.openxmlformats.org/officeDocument/2006/relationships/hyperlink" Target="https://login.consultant.ru/link/?req=doc&amp;base=RLAW265&amp;n=122717&amp;dst=100007" TargetMode="External"/><Relationship Id="rId38" Type="http://schemas.openxmlformats.org/officeDocument/2006/relationships/hyperlink" Target="https://login.consultant.ru/link/?req=doc&amp;base=RLAW265&amp;n=56265&amp;dst=100012" TargetMode="External"/><Relationship Id="rId46" Type="http://schemas.openxmlformats.org/officeDocument/2006/relationships/hyperlink" Target="https://login.consultant.ru/link/?req=doc&amp;base=LAW&amp;n=465549&amp;dst=100339" TargetMode="External"/><Relationship Id="rId59" Type="http://schemas.openxmlformats.org/officeDocument/2006/relationships/hyperlink" Target="https://login.consultant.ru/link/?req=doc&amp;base=RLAW265&amp;n=68742&amp;dst=100017" TargetMode="External"/><Relationship Id="rId67" Type="http://schemas.openxmlformats.org/officeDocument/2006/relationships/hyperlink" Target="https://login.consultant.ru/link/?req=doc&amp;base=RLAW265&amp;n=14628" TargetMode="External"/><Relationship Id="rId20" Type="http://schemas.openxmlformats.org/officeDocument/2006/relationships/hyperlink" Target="https://login.consultant.ru/link/?req=doc&amp;base=RLAW265&amp;n=112988&amp;dst=100356" TargetMode="External"/><Relationship Id="rId41" Type="http://schemas.openxmlformats.org/officeDocument/2006/relationships/hyperlink" Target="https://login.consultant.ru/link/?req=doc&amp;base=RLAW265&amp;n=121589&amp;dst=100010" TargetMode="External"/><Relationship Id="rId54" Type="http://schemas.openxmlformats.org/officeDocument/2006/relationships/hyperlink" Target="https://login.consultant.ru/link/?req=doc&amp;base=LAW&amp;n=405625&amp;dst=44" TargetMode="External"/><Relationship Id="rId62" Type="http://schemas.openxmlformats.org/officeDocument/2006/relationships/hyperlink" Target="https://login.consultant.ru/link/?req=doc&amp;base=LAW&amp;n=465718&amp;dst=100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5586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Q37</dc:creator>
  <cp:keywords/>
  <dc:description/>
  <cp:lastModifiedBy>Q37</cp:lastModifiedBy>
  <cp:revision>2</cp:revision>
  <dcterms:created xsi:type="dcterms:W3CDTF">2024-01-10T05:08:00Z</dcterms:created>
  <dcterms:modified xsi:type="dcterms:W3CDTF">2024-01-10T05:10:00Z</dcterms:modified>
</cp:coreProperties>
</file>