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AB" w:rsidRPr="003D54AB" w:rsidRDefault="003D54AB">
      <w:pPr>
        <w:pStyle w:val="ConsPlusNormal"/>
        <w:rPr>
          <w:rFonts w:ascii="PT Astra Serif" w:hAnsi="PT Astra Serif" w:cs="Tahoma"/>
          <w:sz w:val="28"/>
          <w:szCs w:val="28"/>
        </w:rPr>
      </w:pPr>
      <w:r w:rsidRPr="003D54AB">
        <w:rPr>
          <w:rFonts w:ascii="PT Astra Serif" w:hAnsi="PT Astra Serif" w:cs="Tahoma"/>
          <w:sz w:val="28"/>
          <w:szCs w:val="28"/>
        </w:rPr>
        <w:br/>
      </w:r>
    </w:p>
    <w:p w:rsidR="003D54AB" w:rsidRPr="003D54AB" w:rsidRDefault="003D54AB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D54AB" w:rsidRPr="003D54AB">
        <w:tc>
          <w:tcPr>
            <w:tcW w:w="4677" w:type="dxa"/>
          </w:tcPr>
          <w:p w:rsidR="003D54AB" w:rsidRPr="003D54AB" w:rsidRDefault="003D54A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>18 июня 2012 года</w:t>
            </w:r>
          </w:p>
        </w:tc>
        <w:tc>
          <w:tcPr>
            <w:tcW w:w="4677" w:type="dxa"/>
          </w:tcPr>
          <w:p w:rsidR="003D54AB" w:rsidRPr="003D54AB" w:rsidRDefault="003D54AB">
            <w:pPr>
              <w:pStyle w:val="ConsPlusNormal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>N 248-5-ЗКО</w:t>
            </w:r>
          </w:p>
        </w:tc>
      </w:tr>
    </w:tbl>
    <w:p w:rsidR="003D54AB" w:rsidRPr="003D54AB" w:rsidRDefault="003D54A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ЗАКОН</w:t>
      </w:r>
    </w:p>
    <w:p w:rsidR="003D54AB" w:rsidRPr="003D54AB" w:rsidRDefault="003D54AB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КОСТРОМСКОЙ ОБЛАСТИ</w:t>
      </w:r>
    </w:p>
    <w:p w:rsidR="003D54AB" w:rsidRPr="003D54AB" w:rsidRDefault="003D54AB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D54AB" w:rsidRPr="003D54AB" w:rsidRDefault="003D54AB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О БЕСПЛАТНОЙ ЮРИДИЧЕСКОЙ ПОМОЩИ В КОСТРОМСКОЙ ОБЛАСТИ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Принят Костромской областной Думой</w:t>
      </w:r>
    </w:p>
    <w:p w:rsidR="003D54AB" w:rsidRPr="003D54AB" w:rsidRDefault="003D54AB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7 июня 2012 года</w:t>
      </w:r>
    </w:p>
    <w:p w:rsidR="003D54AB" w:rsidRPr="003D54AB" w:rsidRDefault="003D54AB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54AB" w:rsidRPr="003D5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4AB" w:rsidRPr="003D54AB" w:rsidRDefault="003D54A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4AB" w:rsidRPr="003D54AB" w:rsidRDefault="003D54A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>Список изменяющих документов</w:t>
            </w:r>
          </w:p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>(в ред. Законов Костромской области</w:t>
            </w:r>
          </w:p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 xml:space="preserve">от 30.05.2013 </w:t>
            </w:r>
            <w:hyperlink r:id="rId4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369-5-ЗКО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 xml:space="preserve">, от 25.11.2013 </w:t>
            </w:r>
            <w:hyperlink r:id="rId5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459-5-ЗКО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 xml:space="preserve">от 23.04.2014 </w:t>
            </w:r>
            <w:hyperlink r:id="rId6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524-5-ЗКО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 xml:space="preserve">, от 20.11.2014 </w:t>
            </w:r>
            <w:hyperlink r:id="rId7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601-5-ЗКО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 xml:space="preserve">от 09.06.2015 </w:t>
            </w:r>
            <w:hyperlink r:id="rId8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6</w:t>
              </w:r>
              <w:bookmarkStart w:id="0" w:name="_GoBack"/>
              <w:bookmarkEnd w:id="0"/>
              <w:r w:rsidRPr="003D54AB">
                <w:rPr>
                  <w:rFonts w:ascii="PT Astra Serif" w:hAnsi="PT Astra Serif"/>
                  <w:sz w:val="28"/>
                  <w:szCs w:val="28"/>
                </w:rPr>
                <w:t>98-5-ЗКО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 xml:space="preserve">, от 07.07.2015 </w:t>
            </w:r>
            <w:hyperlink r:id="rId9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716-5-ЗКО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 xml:space="preserve">от 20.04.2019 </w:t>
            </w:r>
            <w:hyperlink r:id="rId10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541-6-ЗКО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 xml:space="preserve">, от 26.04.2022 </w:t>
            </w:r>
            <w:hyperlink r:id="rId11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196-7-ЗКО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 xml:space="preserve">от 26.04.2022 </w:t>
            </w:r>
            <w:hyperlink r:id="rId12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197-7-ЗКО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 xml:space="preserve">, от 25.11.2022 </w:t>
            </w:r>
            <w:hyperlink r:id="rId13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290-7-ЗКО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 xml:space="preserve">от 25.04.2023 </w:t>
            </w:r>
            <w:hyperlink r:id="rId14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352-7-ЗКО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 xml:space="preserve">, от 24.10.2023 </w:t>
            </w:r>
            <w:hyperlink r:id="rId15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413-7-ЗКО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54AB">
              <w:rPr>
                <w:rFonts w:ascii="PT Astra Serif" w:hAnsi="PT Astra Serif"/>
                <w:sz w:val="28"/>
                <w:szCs w:val="28"/>
              </w:rPr>
              <w:t xml:space="preserve">от 15.12.2023 </w:t>
            </w:r>
            <w:hyperlink r:id="rId16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435-7-ЗКО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 xml:space="preserve">, от 22.04.2024 </w:t>
            </w:r>
            <w:hyperlink r:id="rId17" w:history="1">
              <w:r w:rsidRPr="003D54AB">
                <w:rPr>
                  <w:rFonts w:ascii="PT Astra Serif" w:hAnsi="PT Astra Serif"/>
                  <w:sz w:val="28"/>
                  <w:szCs w:val="28"/>
                </w:rPr>
                <w:t>N 470-7-ЗКО</w:t>
              </w:r>
            </w:hyperlink>
            <w:r w:rsidRPr="003D54AB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4AB" w:rsidRPr="003D54AB" w:rsidRDefault="003D54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1. Предмет регулирования настоящего Закона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Настоящим Законом регулируются отношения, связанные с оказанием бесплатной юридической помощи гражданам Российской Федерации на территории Костромской области, а также правовым информированием и правовым просвещением населения.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18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2. Правовая основа настоящего Закона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Правовую основу настоящего Закона составляют </w:t>
      </w:r>
      <w:hyperlink r:id="rId19" w:history="1">
        <w:r w:rsidRPr="003D54AB">
          <w:rPr>
            <w:rFonts w:ascii="PT Astra Serif" w:hAnsi="PT Astra Serif"/>
            <w:sz w:val="28"/>
            <w:szCs w:val="28"/>
          </w:rPr>
          <w:t>Конституция</w:t>
        </w:r>
      </w:hyperlink>
      <w:r w:rsidRPr="003D54AB">
        <w:rPr>
          <w:rFonts w:ascii="PT Astra Serif" w:hAnsi="PT Astra Serif"/>
          <w:sz w:val="28"/>
          <w:szCs w:val="28"/>
        </w:rPr>
        <w:t xml:space="preserve"> Российской Федерации, Федеральный </w:t>
      </w:r>
      <w:hyperlink r:id="rId20" w:history="1">
        <w:r w:rsidRPr="003D54AB">
          <w:rPr>
            <w:rFonts w:ascii="PT Astra Serif" w:hAnsi="PT Astra Serif"/>
            <w:sz w:val="28"/>
            <w:szCs w:val="28"/>
          </w:rPr>
          <w:t>закон</w:t>
        </w:r>
      </w:hyperlink>
      <w:r w:rsidRPr="003D54AB">
        <w:rPr>
          <w:rFonts w:ascii="PT Astra Serif" w:hAnsi="PT Astra Serif"/>
          <w:sz w:val="28"/>
          <w:szCs w:val="28"/>
        </w:rPr>
        <w:t xml:space="preserve"> "О бесплатной юридической помощи в Российской Федерации", Федеральный </w:t>
      </w:r>
      <w:hyperlink r:id="rId21" w:history="1">
        <w:r w:rsidRPr="003D54AB">
          <w:rPr>
            <w:rFonts w:ascii="PT Astra Serif" w:hAnsi="PT Astra Serif"/>
            <w:sz w:val="28"/>
            <w:szCs w:val="28"/>
          </w:rPr>
          <w:t>закон</w:t>
        </w:r>
      </w:hyperlink>
      <w:r w:rsidRPr="003D54AB">
        <w:rPr>
          <w:rFonts w:ascii="PT Astra Serif" w:hAnsi="PT Astra Serif"/>
          <w:sz w:val="28"/>
          <w:szCs w:val="28"/>
        </w:rPr>
        <w:t xml:space="preserve"> "Об общих принципах организации публичной власти в субъектах Российской Федерации", </w:t>
      </w:r>
      <w:hyperlink r:id="rId22" w:history="1">
        <w:r w:rsidRPr="003D54AB">
          <w:rPr>
            <w:rFonts w:ascii="PT Astra Serif" w:hAnsi="PT Astra Serif"/>
            <w:sz w:val="28"/>
            <w:szCs w:val="28"/>
          </w:rPr>
          <w:t>Устав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23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26.04.2022 N 196-7-ЗКО)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1" w:name="Par31"/>
      <w:bookmarkEnd w:id="1"/>
      <w:r w:rsidRPr="003D54AB">
        <w:rPr>
          <w:rFonts w:ascii="PT Astra Serif" w:hAnsi="PT Astra Serif"/>
          <w:b/>
          <w:bCs/>
          <w:sz w:val="28"/>
          <w:szCs w:val="28"/>
        </w:rPr>
        <w:t>Статья 3. Виды бесплатной юридической помощи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 Бесплатная юридическая помощь оказывается в виде: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правового консультирования в устной и письменной форме;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2) составления заявлений, жалоб, ходатайств и других документов правового характера;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федеральными законами и законами Костромской области.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2. Утратила силу. - </w:t>
      </w:r>
      <w:hyperlink r:id="rId24" w:history="1">
        <w:r w:rsidRPr="003D54AB">
          <w:rPr>
            <w:rFonts w:ascii="PT Astra Serif" w:hAnsi="PT Astra Serif"/>
            <w:sz w:val="28"/>
            <w:szCs w:val="28"/>
          </w:rPr>
          <w:t>Закон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4. Полномочия органов государственной власти Костромской области в области обеспечения граждан бесплатной юридической помощью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 К полномочиям Костромской областной Думы в области обеспечения граждан бесплатной юридической помощью относятся: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принятие законов Костромской области,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2) определение размера и порядка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2. К полномочиям администрации Костромской области в области обеспечения граждан бесплатной юридической помощью относятся: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реализация в Костромской области государственной политики в области обеспечения граждан бесплатной юридической помощью;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2) определение органа исполнительной власти Костромской области, уполномоченного в области обеспечения граждан бесплатной юридической помощью;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3) определение органов исполнительной власти Костромской области, подведомственных им учреждений и иных организаций, входящих в государственную систему бесплатной юридической помощи на территории Костромской области, установление их компетенции, в том числе решение вопросов об учреждении и обеспечении деятельности государственного </w:t>
      </w:r>
      <w:r w:rsidRPr="003D54AB">
        <w:rPr>
          <w:rFonts w:ascii="PT Astra Serif" w:hAnsi="PT Astra Serif"/>
          <w:sz w:val="28"/>
          <w:szCs w:val="28"/>
        </w:rPr>
        <w:lastRenderedPageBreak/>
        <w:t>юридического бюро Костромской области;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4) определение порядка взаимодействия участников государственной и негосударственной систем бесплатной юридической помощи на территории Костромской области в пределах полномочий, установленных федеральным законом (в том числе в части взаимодействия государственных юридических бюро с иными участниками этих систем бесплатной юридической помощи);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4 в ред. </w:t>
      </w:r>
      <w:hyperlink r:id="rId25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5)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6) определение порядка и условий получения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6 введен </w:t>
      </w:r>
      <w:hyperlink r:id="rId26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20.11.2014 N 601-5-ЗКО)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5. Участники государственной системы бесплатной юридической помощи на территории Костромской области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 Участниками государственной системы бесплатной юридической помощи на территории Костромской области являются: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органы исполнительной власти Костромской области и подведомственные им учреждения, орган управления территориального фонда обязательного медицинского страхования Костромской области;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1.1) Уполномоченный по правам человека в Костромской области;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1.1 введен </w:t>
      </w:r>
      <w:hyperlink r:id="rId27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2) иные участники, определенные </w:t>
      </w:r>
      <w:hyperlink r:id="rId28" w:history="1">
        <w:r w:rsidRPr="003D54AB">
          <w:rPr>
            <w:rFonts w:ascii="PT Astra Serif" w:hAnsi="PT Astra Serif"/>
            <w:sz w:val="28"/>
            <w:szCs w:val="28"/>
          </w:rPr>
          <w:t>пунктами 1</w:t>
        </w:r>
      </w:hyperlink>
      <w:r w:rsidRPr="003D54AB">
        <w:rPr>
          <w:rFonts w:ascii="PT Astra Serif" w:hAnsi="PT Astra Serif"/>
          <w:sz w:val="28"/>
          <w:szCs w:val="28"/>
        </w:rPr>
        <w:t xml:space="preserve"> и </w:t>
      </w:r>
      <w:hyperlink r:id="rId29" w:history="1">
        <w:r w:rsidRPr="003D54AB">
          <w:rPr>
            <w:rFonts w:ascii="PT Astra Serif" w:hAnsi="PT Astra Serif"/>
            <w:sz w:val="28"/>
            <w:szCs w:val="28"/>
          </w:rPr>
          <w:t>3 части 1 статьи 15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2. Для оказания гражданам бесплатной юридической помощи к участию в государственной системе бесплатной юридической помощи привлекаются адвокаты в соответствии с федеральными законами и </w:t>
      </w:r>
      <w:hyperlink w:anchor="Par77" w:history="1">
        <w:r w:rsidRPr="003D54AB">
          <w:rPr>
            <w:rFonts w:ascii="PT Astra Serif" w:hAnsi="PT Astra Serif"/>
            <w:sz w:val="28"/>
            <w:szCs w:val="28"/>
          </w:rPr>
          <w:t>статьей 7</w:t>
        </w:r>
      </w:hyperlink>
      <w:r w:rsidRPr="003D54AB">
        <w:rPr>
          <w:rFonts w:ascii="PT Astra Serif" w:hAnsi="PT Astra Serif"/>
          <w:sz w:val="28"/>
          <w:szCs w:val="28"/>
        </w:rPr>
        <w:t xml:space="preserve"> настоящего Закона, а также нотариусы в соответствии с федеральными законами и </w:t>
      </w:r>
      <w:hyperlink w:anchor="Par114" w:history="1">
        <w:r w:rsidRPr="003D54AB">
          <w:rPr>
            <w:rFonts w:ascii="PT Astra Serif" w:hAnsi="PT Astra Serif"/>
            <w:sz w:val="28"/>
            <w:szCs w:val="28"/>
          </w:rPr>
          <w:t>статьей 7.1</w:t>
        </w:r>
      </w:hyperlink>
      <w:r w:rsidRPr="003D54AB">
        <w:rPr>
          <w:rFonts w:ascii="PT Astra Serif" w:hAnsi="PT Astra Serif"/>
          <w:sz w:val="28"/>
          <w:szCs w:val="28"/>
        </w:rPr>
        <w:t xml:space="preserve"> настоящего Закона.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30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30.05.2013 N 369-5-ЗКО)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3. Правом участвовать в государственной системе бесплатной юридической помощи наделяются: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Костромская областная Дума;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lastRenderedPageBreak/>
        <w:t>2) государственные органы Костромской области;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3) Уполномоченный по правам ребенка в Костромской области при соблюдении требований, установленных </w:t>
      </w:r>
      <w:hyperlink r:id="rId31" w:history="1">
        <w:r w:rsidRPr="003D54AB">
          <w:rPr>
            <w:rFonts w:ascii="PT Astra Serif" w:hAnsi="PT Astra Serif"/>
            <w:sz w:val="28"/>
            <w:szCs w:val="28"/>
          </w:rPr>
          <w:t>статьей 8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3 в ред. </w:t>
      </w:r>
      <w:hyperlink r:id="rId32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6. Оказание бесплатной юридической помощи органами государственной власти Костромской области и подведомственными им учреждениями, государственными органами Костромской области, органом управления территориального фонда обязательного медицинского страхования Костромской области, Уполномоченным по правам человека в Костромской области, Уполномоченным по правам ребенка в Костромской области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33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20.04.2019 N 541-6-ЗКО)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 Органы государственной власти Костромской области и подведомственные им учреждения, государственные органы Костромской области, орган управления территориального фонда обязательного медицинского страхования Костромской области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2. Органы исполнительной власти Костромской области и подведомственные им учреждения, орган управления территориального фонда обязательного медицинского страхования Костромской области в случаях и в порядке, которые установлены федеральными законами и иными нормативными правовыми актами Российской Федерации, законами Костромской области, оказывают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3. Уполномоченный по правам человека в Костромской области содействует оказанию бесплатной юридической помощи в пределах своей компетенции. Уполномоченный по правам ребенка в Костромской области оказывает бесплатную юридическую помощь в виде правового консультирования в устной и письменной форме по вопросам, относящимся к его компетенции, в порядке, установленном законодательством Российской Федерации для рассмотрения обращений граждан, а также в виде составления заявлений, жалоб, ходатайств и других документов правового характера.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(часть 3 в ред. </w:t>
      </w:r>
      <w:hyperlink r:id="rId34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2" w:name="Par77"/>
      <w:bookmarkEnd w:id="2"/>
      <w:r w:rsidRPr="003D54AB">
        <w:rPr>
          <w:rFonts w:ascii="PT Astra Serif" w:hAnsi="PT Astra Serif"/>
          <w:b/>
          <w:bCs/>
          <w:sz w:val="28"/>
          <w:szCs w:val="28"/>
        </w:rPr>
        <w:lastRenderedPageBreak/>
        <w:t>Статья 7. Оказание бесплатной юридической помощи адвокатами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ar79"/>
      <w:bookmarkEnd w:id="3"/>
      <w:r w:rsidRPr="003D54AB">
        <w:rPr>
          <w:rFonts w:ascii="PT Astra Serif" w:hAnsi="PT Astra Serif"/>
          <w:sz w:val="28"/>
          <w:szCs w:val="28"/>
        </w:rPr>
        <w:t xml:space="preserve">1.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</w:t>
      </w:r>
      <w:hyperlink r:id="rId35" w:history="1">
        <w:r w:rsidRPr="003D54AB">
          <w:rPr>
            <w:rFonts w:ascii="PT Astra Serif" w:hAnsi="PT Astra Serif"/>
            <w:sz w:val="28"/>
            <w:szCs w:val="28"/>
          </w:rPr>
          <w:t>частями 2</w:t>
        </w:r>
      </w:hyperlink>
      <w:r w:rsidRPr="003D54AB">
        <w:rPr>
          <w:rFonts w:ascii="PT Astra Serif" w:hAnsi="PT Astra Serif"/>
          <w:sz w:val="28"/>
          <w:szCs w:val="28"/>
        </w:rPr>
        <w:t xml:space="preserve"> и </w:t>
      </w:r>
      <w:hyperlink r:id="rId36" w:history="1">
        <w:r w:rsidRPr="003D54AB">
          <w:rPr>
            <w:rFonts w:ascii="PT Astra Serif" w:hAnsi="PT Astra Serif"/>
            <w:sz w:val="28"/>
            <w:szCs w:val="28"/>
          </w:rPr>
          <w:t>3 статьи 20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Федерации", а также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составляют для них заявления, жалобы, ходатайства и другие документы правового характера, представляют в судах, государственных и муниципальных органах, организациях интересы указанных граждан в случаях: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обжалования в судебном порядке актов органов государственной власти, органов местного самоуправления и их должностных лиц;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2) установления порядка пользования жилым помещением, находящимся в общей собственности, в случае если жилое помещение или его часть являются единственным жилым помещением гражданина и его семьи;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3) установления порядка пользования земельным участком 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4) участия граждан в возрасте от 65 лет и старше, проживающих на территории Костромской области, в качестве истца или ответчика в гражданских делах по спорам с </w:t>
      </w:r>
      <w:proofErr w:type="spellStart"/>
      <w:r w:rsidRPr="003D54AB">
        <w:rPr>
          <w:rFonts w:ascii="PT Astra Serif" w:hAnsi="PT Astra Serif"/>
          <w:sz w:val="28"/>
          <w:szCs w:val="28"/>
        </w:rPr>
        <w:t>микрофинансовыми</w:t>
      </w:r>
      <w:proofErr w:type="spellEnd"/>
      <w:r w:rsidRPr="003D54AB">
        <w:rPr>
          <w:rFonts w:ascii="PT Astra Serif" w:hAnsi="PT Astra Serif"/>
          <w:sz w:val="28"/>
          <w:szCs w:val="28"/>
        </w:rPr>
        <w:t xml:space="preserve"> организациями, а также в качестве потерпевшего в уголовных делах и в делах об административных правонарушениях, если преступлением или административным правонарушением им причинен имущественный, физический или моральный вред, за исключением вопросов, связанных с предпринимательской деятельностью указанных граждан.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4 в ред. </w:t>
      </w:r>
      <w:hyperlink r:id="rId37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15.12.2023 N 435-7-ЗКО)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Оказание бесплатной юридической помощи осуществляется в порядке, установленном </w:t>
      </w:r>
      <w:hyperlink r:id="rId38" w:history="1">
        <w:r w:rsidRPr="003D54AB">
          <w:rPr>
            <w:rFonts w:ascii="PT Astra Serif" w:hAnsi="PT Astra Serif"/>
            <w:sz w:val="28"/>
            <w:szCs w:val="28"/>
          </w:rPr>
          <w:t>статьей 21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(часть 1 в ред. </w:t>
      </w:r>
      <w:hyperlink r:id="rId39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07.07.2015 N 716-5-ЗКО)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1.1. Организация участия адвокатов в деятельности государственной системы бесплатной юридической помощи в Костромской области осуществляется адвокатской палатой Костромской области, которая ежегодно не позднее 15 ноября направляет в орган исполнительной власти Костромской области, уполномоченный в области обеспечения граждан бесплатной юридической помощью, список адвокатов, участвующих в деятельности </w:t>
      </w:r>
      <w:r w:rsidRPr="003D54AB">
        <w:rPr>
          <w:rFonts w:ascii="PT Astra Serif" w:hAnsi="PT Astra Serif"/>
          <w:sz w:val="28"/>
          <w:szCs w:val="28"/>
        </w:rPr>
        <w:lastRenderedPageBreak/>
        <w:t>государственной системы бесплатной юридической помощи, с указанием регистрационных номеров адвокатов в реестре адвокатов Костромской области, а также адвокатских образований, в которых адвокаты осуществляют свою профессиональную деятельность.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(часть 1.1 введена </w:t>
      </w:r>
      <w:hyperlink r:id="rId40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30.05.2013 N 369-5-ЗКО)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1.2. Орган исполнительной власти Костромской области, уполномоченный в области обеспечения граждан бесплатной юридической помощью: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ежегодно не позднее 31 декабря опубликовывает список адвокатов, оказывающих гражданам бесплатную юридическую помощь, в средствах массовой информации и размещает этот список на своем официальном сайте в информационно-телекоммуникационной сети Интернет (drb.kostroma.gov.ru);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41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2) ежегодно не позднее 1 декабря заключает с адвокатской палатой Костромской области соглашение об оказании бесплатной юридической помощи адвокатами, являющимися участниками государственной системы бесплатной юридической помощи.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(часть 1.2 введена </w:t>
      </w:r>
      <w:hyperlink r:id="rId42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30.05.2013 N 369-5-ЗКО)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2. Адвокатская палата Костромской области ежегодно не позднее 1 февраля направляет в орган исполнительной власти Костромской области, уполномоченный в области обеспечения граждан бесплатной юридической помощью,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ar95"/>
      <w:bookmarkEnd w:id="4"/>
      <w:r w:rsidRPr="003D54AB">
        <w:rPr>
          <w:rFonts w:ascii="PT Astra Serif" w:hAnsi="PT Astra Serif"/>
          <w:sz w:val="28"/>
          <w:szCs w:val="28"/>
        </w:rPr>
        <w:t>3. Труд адвоката, участвующего в государственной системе бесплатной юридической помощи, оплачивается за счет средств областного бюджета. Размер оплаты труда адвоката, участвующего в государственной системе бесплатной юридической помощи, составляет: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правовое консультирование в устной форме - 600 рублей;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2) правовое консультирование в письменной форме - 1 000 рублей;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3) составление заявлений, жалоб, ходатайств и других документов правового характера - 1 200 рублей;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4) представление интересов гражданина в судах - 1 250 рублей за каждый день судебного заседания;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5) представление интересов гражданина в государственных, муниципальных органах, организациях - 1 000 рублей по одному заявлению.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(часть 3 в ред. </w:t>
      </w:r>
      <w:hyperlink r:id="rId43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25.11.2022 N 290-7-ЗКО)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lastRenderedPageBreak/>
        <w:t xml:space="preserve">4. Оплата труда адвоката, участвующего в государственной системе бесплатной юридической помощи, производится на основании соглашения, заключаемого в соответствии со </w:t>
      </w:r>
      <w:hyperlink r:id="rId44" w:history="1">
        <w:r w:rsidRPr="003D54AB">
          <w:rPr>
            <w:rFonts w:ascii="PT Astra Serif" w:hAnsi="PT Astra Serif"/>
            <w:sz w:val="28"/>
            <w:szCs w:val="28"/>
          </w:rPr>
          <w:t>статьей 25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от 31 мая 2002 года N 63-ФЗ "Об адвокатской деятельности и адвокатуре в Российской Федерации" (далее в настоящей статье - соглашение об оказании юридической помощи).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ar103"/>
      <w:bookmarkEnd w:id="5"/>
      <w:r w:rsidRPr="003D54AB">
        <w:rPr>
          <w:rFonts w:ascii="PT Astra Serif" w:hAnsi="PT Astra Serif"/>
          <w:sz w:val="28"/>
          <w:szCs w:val="28"/>
        </w:rPr>
        <w:t>5. Компенсация расходов, связанных со служебными командировками адвокатов, оказывающих на территории Костромской области бесплатную юридическую помощь в рамках государственной системы бесплатной юридической помощи, производится в следующих размерах: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расходов по найму жилого помещения (кроме случая, когда адвокату предоставляется жилое помещение бесплатно) - в размере стоимости проживания в однокомнатном (одноместном) номере;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2) расходов на выплату суточных - в размере 100 рублей за каждый день нахождения в служебной командировке;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3) расходов по проезду к месту оказания юридической помощи и обратно (к постоянному месту работы), в том числе страхового взноса на обязательное личное страхование пассажиров на транспорте, оплаты услуг по оформлению проездных документов и расходов за пользование в поездах постельными принадлежностями - в размере фактических расходов, подтвержденных проездными документами, но не выше стоимости проезда: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а) железнодорожным транспортом - в плацкартном вагоне скорого фирменного поезда;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б) водным транспортом - в каюте II категории речного судна всех линий сообщения, в каюте I категории судна паромной переправы;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в) воздушным транспортом - в салоне экономического класса;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г) автомобильным транспортом - в автомобильном средстве общего пользования (кроме такси).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6. Компенсация расходов, связанных со служебными командировками адвоката, участвующего в государственной системе бесплатной юридической помощи, производится на основании соглашения об оказании юридической помощи и документов, подтверждающих расходы, связанные со служебной командировкой.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7. Средства для осуществления выплат, указанных в </w:t>
      </w:r>
      <w:hyperlink w:anchor="Par95" w:history="1">
        <w:r w:rsidRPr="003D54AB">
          <w:rPr>
            <w:rFonts w:ascii="PT Astra Serif" w:hAnsi="PT Astra Serif"/>
            <w:sz w:val="28"/>
            <w:szCs w:val="28"/>
          </w:rPr>
          <w:t>частях 3</w:t>
        </w:r>
      </w:hyperlink>
      <w:r w:rsidRPr="003D54AB">
        <w:rPr>
          <w:rFonts w:ascii="PT Astra Serif" w:hAnsi="PT Astra Serif"/>
          <w:sz w:val="28"/>
          <w:szCs w:val="28"/>
        </w:rPr>
        <w:t xml:space="preserve"> и </w:t>
      </w:r>
      <w:hyperlink w:anchor="Par103" w:history="1">
        <w:r w:rsidRPr="003D54AB">
          <w:rPr>
            <w:rFonts w:ascii="PT Astra Serif" w:hAnsi="PT Astra Serif"/>
            <w:sz w:val="28"/>
            <w:szCs w:val="28"/>
          </w:rPr>
          <w:t>5</w:t>
        </w:r>
      </w:hyperlink>
      <w:r w:rsidRPr="003D54AB">
        <w:rPr>
          <w:rFonts w:ascii="PT Astra Serif" w:hAnsi="PT Astra Serif"/>
          <w:sz w:val="28"/>
          <w:szCs w:val="28"/>
        </w:rPr>
        <w:t xml:space="preserve"> настоящей статьи, подлежат перечислению на текущий (расчетный) счет соответствующего адвокатского образования после получения органом исполнительной власти Костромской области, уполномоченным в области обеспечения граждан бесплатной юридической помощью, копии </w:t>
      </w:r>
      <w:r w:rsidRPr="003D54AB">
        <w:rPr>
          <w:rFonts w:ascii="PT Astra Serif" w:hAnsi="PT Astra Serif"/>
          <w:sz w:val="28"/>
          <w:szCs w:val="28"/>
        </w:rPr>
        <w:lastRenderedPageBreak/>
        <w:t>заключенного соглашения об оказании юридической помощи, заверенной печатью адвокатского образования, документов, подтверждающих расходы, связанные со служебной командировкой, а также подписанных сторонами актов о выполнении в соответствии с соглашением об оказании юридической помощи работ. Указанные документы прилагаются к сопроводительному письму, оформляемому на бланке адвокатского образования и заверенному печатью.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6" w:name="Par114"/>
      <w:bookmarkEnd w:id="6"/>
      <w:r w:rsidRPr="003D54AB">
        <w:rPr>
          <w:rFonts w:ascii="PT Astra Serif" w:hAnsi="PT Astra Serif"/>
          <w:b/>
          <w:bCs/>
          <w:sz w:val="28"/>
          <w:szCs w:val="28"/>
        </w:rPr>
        <w:t>Статья 7.1. Оказание бесплатной юридической помощи нотариусами</w:t>
      </w: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(введена </w:t>
      </w:r>
      <w:hyperlink r:id="rId45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 Нотариусы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2.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r:id="rId46" w:history="1">
        <w:r w:rsidRPr="003D54AB">
          <w:rPr>
            <w:rFonts w:ascii="PT Astra Serif" w:hAnsi="PT Astra Serif"/>
            <w:sz w:val="28"/>
            <w:szCs w:val="28"/>
          </w:rPr>
          <w:t>частью 3 статьи 20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 и </w:t>
      </w:r>
      <w:hyperlink w:anchor="Par79" w:history="1">
        <w:r w:rsidRPr="003D54AB">
          <w:rPr>
            <w:rFonts w:ascii="PT Astra Serif" w:hAnsi="PT Astra Serif"/>
            <w:sz w:val="28"/>
            <w:szCs w:val="28"/>
          </w:rPr>
          <w:t>частью 1 статьи 7</w:t>
        </w:r>
      </w:hyperlink>
      <w:r w:rsidRPr="003D54AB">
        <w:rPr>
          <w:rFonts w:ascii="PT Astra Serif" w:hAnsi="PT Astra Serif"/>
          <w:sz w:val="28"/>
          <w:szCs w:val="28"/>
        </w:rPr>
        <w:t xml:space="preserve"> настоящего Закона, в судах, государственных и муниципальных органах, организациях удостоверяются нотариусами бесплатно. 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со </w:t>
      </w:r>
      <w:hyperlink r:id="rId47" w:history="1">
        <w:r w:rsidRPr="003D54AB">
          <w:rPr>
            <w:rFonts w:ascii="PT Astra Serif" w:hAnsi="PT Astra Serif"/>
            <w:sz w:val="28"/>
            <w:szCs w:val="28"/>
          </w:rPr>
          <w:t>статьей 25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от 31 мая 2002 года N 63-ФЗ "Об адвокатской деятельности и адвокатуре в Российской Федерации".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3. Организация участия нотариусов в деятельности государственной системы бесплатной юридической помощи в Костромской области осуществляется Костромской областной нотариальной палатой.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4.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включает в себя сумму федерального и регионального тарифа и подлежит компенсации за счет средств областного бюджета.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5. Компенсация оплаты нотариальных действий, совершенных нотариусами бесплатно в рамках государственной системы бесплатной юридической помощи, осуществляется органом исполнительной власти Костромской области, уполномоченным в области обеспечения граждан бесплатной юридической помощью, в порядке и сроки, предусмотренные </w:t>
      </w:r>
      <w:hyperlink r:id="rId48" w:history="1">
        <w:r w:rsidRPr="003D54AB">
          <w:rPr>
            <w:rFonts w:ascii="PT Astra Serif" w:hAnsi="PT Astra Serif"/>
            <w:sz w:val="28"/>
            <w:szCs w:val="28"/>
          </w:rPr>
          <w:t>статьей 19.1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8. 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1. Право на получение всех видов бесплатной юридической помощи, предусмотренных </w:t>
      </w:r>
      <w:hyperlink w:anchor="Par31" w:history="1">
        <w:r w:rsidRPr="003D54AB">
          <w:rPr>
            <w:rFonts w:ascii="PT Astra Serif" w:hAnsi="PT Astra Serif"/>
            <w:sz w:val="28"/>
            <w:szCs w:val="28"/>
          </w:rPr>
          <w:t>статьей 3</w:t>
        </w:r>
      </w:hyperlink>
      <w:r w:rsidRPr="003D54AB">
        <w:rPr>
          <w:rFonts w:ascii="PT Astra Serif" w:hAnsi="PT Astra Serif"/>
          <w:sz w:val="28"/>
          <w:szCs w:val="28"/>
        </w:rPr>
        <w:t xml:space="preserve"> настоящего Закона, в рамках государственной системы бесплатной юридической помощи имеют следующие категории граждан: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1) граждане, среднедушевой </w:t>
      </w:r>
      <w:proofErr w:type="gramStart"/>
      <w:r w:rsidRPr="003D54AB">
        <w:rPr>
          <w:rFonts w:ascii="PT Astra Serif" w:hAnsi="PT Astra Serif"/>
          <w:sz w:val="28"/>
          <w:szCs w:val="28"/>
        </w:rPr>
        <w:t>доход семей</w:t>
      </w:r>
      <w:proofErr w:type="gramEnd"/>
      <w:r w:rsidRPr="003D54AB">
        <w:rPr>
          <w:rFonts w:ascii="PT Astra Serif" w:hAnsi="PT Astra Serif"/>
          <w:sz w:val="28"/>
          <w:szCs w:val="28"/>
        </w:rPr>
        <w:t xml:space="preserve"> которых ниже величины прожиточного минимума, установленного в Костромской области, либо одиноко проживающие граждане, доходы которых ниже величины прожиточного минимума;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2) инвалиды I и II группы;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49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23.04.2014 N 524-5-ЗКО)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50" w:history="1">
        <w:r w:rsidRPr="003D54AB">
          <w:rPr>
            <w:rFonts w:ascii="PT Astra Serif" w:hAnsi="PT Astra Serif"/>
            <w:sz w:val="28"/>
            <w:szCs w:val="28"/>
          </w:rPr>
          <w:t>пункте 6 статьи 1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3.1 введен </w:t>
      </w:r>
      <w:hyperlink r:id="rId51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</w:t>
      </w:r>
      <w:r w:rsidRPr="003D54AB">
        <w:rPr>
          <w:rFonts w:ascii="PT Astra Serif" w:hAnsi="PT Astra Serif"/>
          <w:sz w:val="28"/>
          <w:szCs w:val="28"/>
        </w:rPr>
        <w:lastRenderedPageBreak/>
        <w:t>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3.2 введен </w:t>
      </w:r>
      <w:hyperlink r:id="rId52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24.10.2023 N 413-7-ЗКО; в ред. </w:t>
      </w:r>
      <w:hyperlink r:id="rId53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 мая 2014 года, а также члены семей указанных лиц;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3.3 введен </w:t>
      </w:r>
      <w:hyperlink r:id="rId54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55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25.11.2013 N 459-5-ЗКО)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4.1 введен </w:t>
      </w:r>
      <w:hyperlink r:id="rId56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25.11.2013 N 459-5-ЗКО)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4.2 введен </w:t>
      </w:r>
      <w:hyperlink r:id="rId57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25.11.2013 N 459-5-ЗКО)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5) граждане пожилого возраста и инвалиды, проживающие в </w:t>
      </w:r>
      <w:r w:rsidRPr="003D54AB">
        <w:rPr>
          <w:rFonts w:ascii="PT Astra Serif" w:hAnsi="PT Astra Serif"/>
          <w:sz w:val="28"/>
          <w:szCs w:val="28"/>
        </w:rPr>
        <w:lastRenderedPageBreak/>
        <w:t>организациях социального обслуживания, предоставляющих социальные услуги в стационарной форме;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5 в ред. </w:t>
      </w:r>
      <w:hyperlink r:id="rId58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09.06.2015 N 698-5-ЗКО)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59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8.1) граждане, пострадавшие в результате чрезвычайной ситуации: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б) дети погибшего (умершего) в результате чрезвычайной ситуации;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в) родители погибшего (умершего) в результате чрезвычайной ситуации;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3D54AB">
        <w:rPr>
          <w:rFonts w:ascii="PT Astra Serif" w:hAnsi="PT Astra Serif"/>
          <w:sz w:val="28"/>
          <w:szCs w:val="28"/>
        </w:rPr>
        <w:t>имущество</w:t>
      </w:r>
      <w:proofErr w:type="gramEnd"/>
      <w:r w:rsidRPr="003D54AB">
        <w:rPr>
          <w:rFonts w:ascii="PT Astra Serif" w:hAnsi="PT Astra Serif"/>
          <w:sz w:val="28"/>
          <w:szCs w:val="28"/>
        </w:rPr>
        <w:t xml:space="preserve"> либо документы в результате чрезвычайной ситуации;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8.1 введен </w:t>
      </w:r>
      <w:hyperlink r:id="rId60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20.11.2014 N 601-5-ЗКО)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8.2) граждане, подвергшиеся воздействию радиации вследствие катастрофы на Чернобыльской АЭС;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lastRenderedPageBreak/>
        <w:t xml:space="preserve">(п. 8.2 введен </w:t>
      </w:r>
      <w:hyperlink r:id="rId61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07.07.2015 N 716-5-ЗКО)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8.3)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восстановлением на работе, отказом в заключении трудового договора, расторжением трудового договора по инициативе работодателя в связи с сокращением численности или штата работников организации, взысканием начисленной, но не выплаченной заработной платы, назначением и выплатой пособий;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8.3 введен </w:t>
      </w:r>
      <w:hyperlink r:id="rId62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07.07.2015 N 716-5-ЗКО)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8.4) ветераны боевых действий, члены семей погибших (умерших) ветеранов боевых действий в соответствии с Федеральным </w:t>
      </w:r>
      <w:hyperlink r:id="rId63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от 12 января 1995 года N 5-ФЗ "О ветеранах";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8.4 введен </w:t>
      </w:r>
      <w:hyperlink r:id="rId64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07.07.2015 N 716-5-ЗКО; в ред. </w:t>
      </w:r>
      <w:hyperlink r:id="rId65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26.04.2022 N 197-7-ЗКО)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законами Костромской области;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10) 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10 введен </w:t>
      </w:r>
      <w:hyperlink r:id="rId66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26.04.2022 N 197-7-ЗКО)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1.1. Право на получение всех видов бесплатной юридической помощи, предусмотренных </w:t>
      </w:r>
      <w:hyperlink w:anchor="Par31" w:history="1">
        <w:r w:rsidRPr="003D54AB">
          <w:rPr>
            <w:rFonts w:ascii="PT Astra Serif" w:hAnsi="PT Astra Serif"/>
            <w:sz w:val="28"/>
            <w:szCs w:val="28"/>
          </w:rPr>
          <w:t>статьей 3</w:t>
        </w:r>
      </w:hyperlink>
      <w:r w:rsidRPr="003D54AB">
        <w:rPr>
          <w:rFonts w:ascii="PT Astra Serif" w:hAnsi="PT Astra Serif"/>
          <w:sz w:val="28"/>
          <w:szCs w:val="28"/>
        </w:rPr>
        <w:t xml:space="preserve"> настоящего Закона, в рамках государственной системы бесплатной юридической помощи также имеют следующие категории граждан: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1) члены семей погибших (умерших) при выполнении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военнослужащих, лиц, проходивших службу в войсках национальной гвардии Российской Федерации и имевших специальное звание полиции, граждан, пребывавших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 - граждане, пребывавшие в добровольческих формированиях) по вопросам, связанным с предоставлением социальных гарантий и компенсаций, предусмотренных Федеральным </w:t>
      </w:r>
      <w:hyperlink r:id="rId67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от 27 мая 1998 года N 76-ФЗ "О </w:t>
      </w:r>
      <w:r w:rsidRPr="003D54AB">
        <w:rPr>
          <w:rFonts w:ascii="PT Astra Serif" w:hAnsi="PT Astra Serif"/>
          <w:sz w:val="28"/>
          <w:szCs w:val="28"/>
        </w:rPr>
        <w:lastRenderedPageBreak/>
        <w:t xml:space="preserve">статусе военнослужащих", другими федеральными законами, указами Президента Российской Федерации для военнослужащих и членов их семей, мер социальной поддержки членов семей, предусмотренных Федеральным </w:t>
      </w:r>
      <w:hyperlink r:id="rId68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от 19 июля 2011 года 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Федерации", указами Президента Российской Федерации, а также по вопросам наследования имущества погибших (умерших) военнослужащих, лиц, проходивших службу в войсках национальной гвардии Российской Федерации и имевших специальное звание полиции, граждан, пребывавших в добровольческих формированиях. Категории членов семей определяются в соответствии с указанными в настоящем пункте федеральными законами, указами Президента Российской Федерации;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69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2) граждане-заемщики, определенные в соответствии с </w:t>
      </w:r>
      <w:hyperlink r:id="rId70" w:history="1">
        <w:r w:rsidRPr="003D54AB">
          <w:rPr>
            <w:rFonts w:ascii="PT Astra Serif" w:hAnsi="PT Astra Serif"/>
            <w:sz w:val="28"/>
            <w:szCs w:val="28"/>
          </w:rPr>
          <w:t>частью 1 статьи 1</w:t>
        </w:r>
      </w:hyperlink>
      <w:r w:rsidRPr="003D54AB">
        <w:rPr>
          <w:rFonts w:ascii="PT Astra Serif" w:hAnsi="PT Astra Serif"/>
          <w:sz w:val="28"/>
          <w:szCs w:val="28"/>
        </w:rPr>
        <w:t xml:space="preserve"> Федерального закона от 7 октября 2022 года N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Федерации", по вопросам, возникающим из положений указанного Федерального закона.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(часть 1.1 введена </w:t>
      </w:r>
      <w:hyperlink r:id="rId71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25.04.2023 N 352-7-ЗКО)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2. Перечень документов, необходимых для оказания гражданам бесплатной юридической помощи в рамках государственной системы бесплатной юридической помощи при обращении их к адвокату, устанавливается администрацией Костромской области.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9. Правовое информирование и правовое просвещение населения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 В целях правового информирования и правового просвещения населения органы исполнительной власти Костромской области и подведомственные им учреждения, орган управления территориального фонда обязательного медицинского страхования Костромской области, Уполномоченный по правам человека в Костромской области обязаны размещать в местах, доступных для граждан, в средствах массовой информации, в информационно-телекоммуникационной сети Интернет либо доводить до граждан иным способом следующую информацию: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(в ред. </w:t>
      </w:r>
      <w:hyperlink r:id="rId72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1) порядок и случаи оказания бесплатной юридической помощи;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2) содержание, пределы осуществления, способы реализации и защиты </w:t>
      </w:r>
      <w:r w:rsidRPr="003D54AB">
        <w:rPr>
          <w:rFonts w:ascii="PT Astra Serif" w:hAnsi="PT Astra Serif"/>
          <w:sz w:val="28"/>
          <w:szCs w:val="28"/>
        </w:rPr>
        <w:lastRenderedPageBreak/>
        <w:t>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3) компетенция и порядок деятельности органов государственной власти Костромской области и подведомственных им учреждений, органа управления территориального фонда обязательного медицинского страхования Костромской области, полномочия их должностных лиц;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4) правила оказания государственных услуг;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5) основания, условия и порядок обжалования решений и действий государственных органов и подведомственных им учреждений, органа управления территориального фонда обязательного медицинского страхования Костромской области и их должностных лиц;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6) порядок совершения гражданами юридически значимых действий и типичные юридические ошибки при совершении таких действий;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7) другие сведения, связанные с оказанием гражданам бесплатной юридической помощи.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(п. 7 введен </w:t>
      </w:r>
      <w:hyperlink r:id="rId73" w:history="1">
        <w:r w:rsidRPr="003D54AB">
          <w:rPr>
            <w:rFonts w:ascii="PT Astra Serif" w:hAnsi="PT Astra Serif"/>
            <w:sz w:val="28"/>
            <w:szCs w:val="28"/>
          </w:rPr>
          <w:t>Законом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22.04.2024 N 470-7-ЗКО)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населения, в том числе правовое информирование граждан, имеющих право на бесплатную юридическую помощь.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10. Финансирование мероприятий, связанных с оказанием бесплатной юридической помощи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 Финансирование мероприятий, связанных с оказанием бесплатной юридической помощи в Костромской области в соответствии с настоящим Законом, осуществляется за счет бюджетных ассигнований из областного бюджета в соответствии с бюджетным законодательством Российской Федерации.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2. Финансирование расходов, связанных с оплатой труда адвокатов, оказывающих гражданам бесплатную юридическую помощь в случаях, предусмотренных федеральными законами, настоящим Законом, с компенсацией их расходов на оказание такой помощи, а также расходов, связанных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Костромской области.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(часть 2 в ред. </w:t>
      </w:r>
      <w:hyperlink r:id="rId74" w:history="1">
        <w:r w:rsidRPr="003D54AB">
          <w:rPr>
            <w:rFonts w:ascii="PT Astra Serif" w:hAnsi="PT Astra Serif"/>
            <w:sz w:val="28"/>
            <w:szCs w:val="28"/>
          </w:rPr>
          <w:t>Закона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24.10.2023 N 413-7-ЗКО)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3D54AB">
        <w:rPr>
          <w:rFonts w:ascii="PT Astra Serif" w:hAnsi="PT Astra Serif"/>
          <w:b/>
          <w:bCs/>
          <w:sz w:val="28"/>
          <w:szCs w:val="28"/>
        </w:rPr>
        <w:t>Статья 11. Заключительные положения настоящего Закона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1. Настоящий Закон вступает в силу через десять дней после дня его официального опубликования.</w:t>
      </w:r>
    </w:p>
    <w:p w:rsidR="003D54AB" w:rsidRPr="003D54AB" w:rsidRDefault="003D54AB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 xml:space="preserve">2. </w:t>
      </w:r>
      <w:hyperlink r:id="rId75" w:history="1">
        <w:r w:rsidRPr="003D54AB">
          <w:rPr>
            <w:rFonts w:ascii="PT Astra Serif" w:hAnsi="PT Astra Serif"/>
            <w:sz w:val="28"/>
            <w:szCs w:val="28"/>
          </w:rPr>
          <w:t>Закон</w:t>
        </w:r>
      </w:hyperlink>
      <w:r w:rsidRPr="003D54AB">
        <w:rPr>
          <w:rFonts w:ascii="PT Astra Serif" w:hAnsi="PT Astra Serif"/>
          <w:sz w:val="28"/>
          <w:szCs w:val="28"/>
        </w:rPr>
        <w:t xml:space="preserve"> Костромской области от 28 мая 2007 года N 149-4-ЗКО "Об оказании юридической помощи гражданам Российской Федерации бесплатно на территории Костромской области" признать утратившим силу.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Губернатор</w:t>
      </w:r>
    </w:p>
    <w:p w:rsidR="003D54AB" w:rsidRPr="003D54AB" w:rsidRDefault="003D54AB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Костромской области</w:t>
      </w:r>
    </w:p>
    <w:p w:rsidR="003D54AB" w:rsidRPr="003D54AB" w:rsidRDefault="003D54AB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С.СИТНИКОВ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18 июня 2012 года</w:t>
      </w:r>
    </w:p>
    <w:p w:rsidR="003D54AB" w:rsidRPr="003D54AB" w:rsidRDefault="003D54AB">
      <w:pPr>
        <w:pStyle w:val="ConsPlusNormal"/>
        <w:spacing w:before="220"/>
        <w:jc w:val="both"/>
        <w:rPr>
          <w:rFonts w:ascii="PT Astra Serif" w:hAnsi="PT Astra Serif"/>
          <w:sz w:val="28"/>
          <w:szCs w:val="28"/>
        </w:rPr>
      </w:pPr>
      <w:r w:rsidRPr="003D54AB">
        <w:rPr>
          <w:rFonts w:ascii="PT Astra Serif" w:hAnsi="PT Astra Serif"/>
          <w:sz w:val="28"/>
          <w:szCs w:val="28"/>
        </w:rPr>
        <w:t>N 248-5-ЗКО</w:t>
      </w: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D54AB" w:rsidRPr="003D54AB" w:rsidRDefault="003D54A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8"/>
          <w:szCs w:val="28"/>
        </w:rPr>
      </w:pPr>
    </w:p>
    <w:p w:rsidR="00635EAE" w:rsidRPr="003D54AB" w:rsidRDefault="00635EAE">
      <w:pPr>
        <w:rPr>
          <w:rFonts w:ascii="PT Astra Serif" w:hAnsi="PT Astra Serif"/>
          <w:sz w:val="28"/>
          <w:szCs w:val="28"/>
        </w:rPr>
      </w:pPr>
    </w:p>
    <w:sectPr w:rsidR="00635EAE" w:rsidRPr="003D54AB" w:rsidSect="00E7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AB"/>
    <w:rsid w:val="003D54AB"/>
    <w:rsid w:val="0063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EDA61-48ED-4EC4-81E6-F58EE260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4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65&amp;n=115403&amp;dst=100007" TargetMode="External"/><Relationship Id="rId18" Type="http://schemas.openxmlformats.org/officeDocument/2006/relationships/hyperlink" Target="https://login.consultant.ru/link/?req=doc&amp;base=RLAW265&amp;n=124996&amp;dst=100008" TargetMode="External"/><Relationship Id="rId26" Type="http://schemas.openxmlformats.org/officeDocument/2006/relationships/hyperlink" Target="https://login.consultant.ru/link/?req=doc&amp;base=RLAW265&amp;n=64912&amp;dst=100011" TargetMode="External"/><Relationship Id="rId39" Type="http://schemas.openxmlformats.org/officeDocument/2006/relationships/hyperlink" Target="https://login.consultant.ru/link/?req=doc&amp;base=RLAW265&amp;n=68742&amp;dst=100008" TargetMode="External"/><Relationship Id="rId21" Type="http://schemas.openxmlformats.org/officeDocument/2006/relationships/hyperlink" Target="https://login.consultant.ru/link/?req=doc&amp;base=LAW&amp;n=476454&amp;dst=100102" TargetMode="External"/><Relationship Id="rId34" Type="http://schemas.openxmlformats.org/officeDocument/2006/relationships/hyperlink" Target="https://login.consultant.ru/link/?req=doc&amp;base=RLAW265&amp;n=124996&amp;dst=100017" TargetMode="External"/><Relationship Id="rId42" Type="http://schemas.openxmlformats.org/officeDocument/2006/relationships/hyperlink" Target="https://login.consultant.ru/link/?req=doc&amp;base=RLAW265&amp;n=56265&amp;dst=100012" TargetMode="External"/><Relationship Id="rId47" Type="http://schemas.openxmlformats.org/officeDocument/2006/relationships/hyperlink" Target="https://login.consultant.ru/link/?req=doc&amp;base=LAW&amp;n=475066&amp;dst=100245" TargetMode="External"/><Relationship Id="rId50" Type="http://schemas.openxmlformats.org/officeDocument/2006/relationships/hyperlink" Target="https://login.consultant.ru/link/?req=doc&amp;base=LAW&amp;n=465549&amp;dst=100339" TargetMode="External"/><Relationship Id="rId55" Type="http://schemas.openxmlformats.org/officeDocument/2006/relationships/hyperlink" Target="https://login.consultant.ru/link/?req=doc&amp;base=RLAW265&amp;n=59150&amp;dst=100008" TargetMode="External"/><Relationship Id="rId63" Type="http://schemas.openxmlformats.org/officeDocument/2006/relationships/hyperlink" Target="https://login.consultant.ru/link/?req=doc&amp;base=LAW&amp;n=474016&amp;dst=100029" TargetMode="External"/><Relationship Id="rId68" Type="http://schemas.openxmlformats.org/officeDocument/2006/relationships/hyperlink" Target="https://login.consultant.ru/link/?req=doc&amp;base=LAW&amp;n=450821&amp;dst=10017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65&amp;n=64912&amp;dst=100010" TargetMode="External"/><Relationship Id="rId71" Type="http://schemas.openxmlformats.org/officeDocument/2006/relationships/hyperlink" Target="https://login.consultant.ru/link/?req=doc&amp;base=RLAW265&amp;n=118429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65&amp;n=122717&amp;dst=100007" TargetMode="External"/><Relationship Id="rId29" Type="http://schemas.openxmlformats.org/officeDocument/2006/relationships/hyperlink" Target="https://login.consultant.ru/link/?req=doc&amp;base=LAW&amp;n=451733&amp;dst=100096" TargetMode="External"/><Relationship Id="rId11" Type="http://schemas.openxmlformats.org/officeDocument/2006/relationships/hyperlink" Target="https://login.consultant.ru/link/?req=doc&amp;base=RLAW265&amp;n=122780&amp;dst=100769" TargetMode="External"/><Relationship Id="rId24" Type="http://schemas.openxmlformats.org/officeDocument/2006/relationships/hyperlink" Target="https://login.consultant.ru/link/?req=doc&amp;base=RLAW265&amp;n=124996&amp;dst=100009" TargetMode="External"/><Relationship Id="rId32" Type="http://schemas.openxmlformats.org/officeDocument/2006/relationships/hyperlink" Target="https://login.consultant.ru/link/?req=doc&amp;base=RLAW265&amp;n=124996&amp;dst=100015" TargetMode="External"/><Relationship Id="rId37" Type="http://schemas.openxmlformats.org/officeDocument/2006/relationships/hyperlink" Target="https://login.consultant.ru/link/?req=doc&amp;base=RLAW265&amp;n=122717&amp;dst=100007" TargetMode="External"/><Relationship Id="rId40" Type="http://schemas.openxmlformats.org/officeDocument/2006/relationships/hyperlink" Target="https://login.consultant.ru/link/?req=doc&amp;base=RLAW265&amp;n=56265&amp;dst=100010" TargetMode="External"/><Relationship Id="rId45" Type="http://schemas.openxmlformats.org/officeDocument/2006/relationships/hyperlink" Target="https://login.consultant.ru/link/?req=doc&amp;base=RLAW265&amp;n=121589&amp;dst=100010" TargetMode="External"/><Relationship Id="rId53" Type="http://schemas.openxmlformats.org/officeDocument/2006/relationships/hyperlink" Target="https://login.consultant.ru/link/?req=doc&amp;base=RLAW265&amp;n=124996&amp;dst=100020" TargetMode="External"/><Relationship Id="rId58" Type="http://schemas.openxmlformats.org/officeDocument/2006/relationships/hyperlink" Target="https://login.consultant.ru/link/?req=doc&amp;base=RLAW265&amp;n=70494&amp;dst=100044" TargetMode="External"/><Relationship Id="rId66" Type="http://schemas.openxmlformats.org/officeDocument/2006/relationships/hyperlink" Target="https://login.consultant.ru/link/?req=doc&amp;base=RLAW265&amp;n=111015&amp;dst=100012" TargetMode="External"/><Relationship Id="rId74" Type="http://schemas.openxmlformats.org/officeDocument/2006/relationships/hyperlink" Target="https://login.consultant.ru/link/?req=doc&amp;base=RLAW265&amp;n=121589&amp;dst=100021" TargetMode="External"/><Relationship Id="rId5" Type="http://schemas.openxmlformats.org/officeDocument/2006/relationships/hyperlink" Target="https://login.consultant.ru/link/?req=doc&amp;base=RLAW265&amp;n=59150&amp;dst=100007" TargetMode="External"/><Relationship Id="rId15" Type="http://schemas.openxmlformats.org/officeDocument/2006/relationships/hyperlink" Target="https://login.consultant.ru/link/?req=doc&amp;base=RLAW265&amp;n=121589&amp;dst=100007" TargetMode="External"/><Relationship Id="rId23" Type="http://schemas.openxmlformats.org/officeDocument/2006/relationships/hyperlink" Target="https://login.consultant.ru/link/?req=doc&amp;base=RLAW265&amp;n=122780&amp;dst=100769" TargetMode="External"/><Relationship Id="rId28" Type="http://schemas.openxmlformats.org/officeDocument/2006/relationships/hyperlink" Target="https://login.consultant.ru/link/?req=doc&amp;base=LAW&amp;n=451733&amp;dst=100094" TargetMode="External"/><Relationship Id="rId36" Type="http://schemas.openxmlformats.org/officeDocument/2006/relationships/hyperlink" Target="https://login.consultant.ru/link/?req=doc&amp;base=LAW&amp;n=451733&amp;dst=100148" TargetMode="External"/><Relationship Id="rId49" Type="http://schemas.openxmlformats.org/officeDocument/2006/relationships/hyperlink" Target="https://login.consultant.ru/link/?req=doc&amp;base=RLAW265&amp;n=61962&amp;dst=100013" TargetMode="External"/><Relationship Id="rId57" Type="http://schemas.openxmlformats.org/officeDocument/2006/relationships/hyperlink" Target="https://login.consultant.ru/link/?req=doc&amp;base=RLAW265&amp;n=59150&amp;dst=100011" TargetMode="External"/><Relationship Id="rId61" Type="http://schemas.openxmlformats.org/officeDocument/2006/relationships/hyperlink" Target="https://login.consultant.ru/link/?req=doc&amp;base=RLAW265&amp;n=68742&amp;dst=100014" TargetMode="External"/><Relationship Id="rId10" Type="http://schemas.openxmlformats.org/officeDocument/2006/relationships/hyperlink" Target="https://login.consultant.ru/link/?req=doc&amp;base=RLAW265&amp;n=91881&amp;dst=100088" TargetMode="External"/><Relationship Id="rId19" Type="http://schemas.openxmlformats.org/officeDocument/2006/relationships/hyperlink" Target="https://login.consultant.ru/link/?req=doc&amp;base=LAW&amp;n=2875&amp;dst=100186" TargetMode="External"/><Relationship Id="rId31" Type="http://schemas.openxmlformats.org/officeDocument/2006/relationships/hyperlink" Target="https://login.consultant.ru/link/?req=doc&amp;base=LAW&amp;n=451733&amp;dst=100049" TargetMode="External"/><Relationship Id="rId44" Type="http://schemas.openxmlformats.org/officeDocument/2006/relationships/hyperlink" Target="https://login.consultant.ru/link/?req=doc&amp;base=LAW&amp;n=475066&amp;dst=100245" TargetMode="External"/><Relationship Id="rId52" Type="http://schemas.openxmlformats.org/officeDocument/2006/relationships/hyperlink" Target="https://login.consultant.ru/link/?req=doc&amp;base=RLAW265&amp;n=121589&amp;dst=100019" TargetMode="External"/><Relationship Id="rId60" Type="http://schemas.openxmlformats.org/officeDocument/2006/relationships/hyperlink" Target="https://login.consultant.ru/link/?req=doc&amp;base=RLAW265&amp;n=64912&amp;dst=100013" TargetMode="External"/><Relationship Id="rId65" Type="http://schemas.openxmlformats.org/officeDocument/2006/relationships/hyperlink" Target="https://login.consultant.ru/link/?req=doc&amp;base=RLAW265&amp;n=111015&amp;dst=100011" TargetMode="External"/><Relationship Id="rId73" Type="http://schemas.openxmlformats.org/officeDocument/2006/relationships/hyperlink" Target="https://login.consultant.ru/link/?req=doc&amp;base=RLAW265&amp;n=124996&amp;dst=100024" TargetMode="External"/><Relationship Id="rId4" Type="http://schemas.openxmlformats.org/officeDocument/2006/relationships/hyperlink" Target="https://login.consultant.ru/link/?req=doc&amp;base=RLAW265&amp;n=56265&amp;dst=100007" TargetMode="External"/><Relationship Id="rId9" Type="http://schemas.openxmlformats.org/officeDocument/2006/relationships/hyperlink" Target="https://login.consultant.ru/link/?req=doc&amp;base=RLAW265&amp;n=68742&amp;dst=100007" TargetMode="External"/><Relationship Id="rId14" Type="http://schemas.openxmlformats.org/officeDocument/2006/relationships/hyperlink" Target="https://login.consultant.ru/link/?req=doc&amp;base=RLAW265&amp;n=118429&amp;dst=100007" TargetMode="External"/><Relationship Id="rId22" Type="http://schemas.openxmlformats.org/officeDocument/2006/relationships/hyperlink" Target="https://login.consultant.ru/link/?req=doc&amp;base=RLAW265&amp;n=112988&amp;dst=100356" TargetMode="External"/><Relationship Id="rId27" Type="http://schemas.openxmlformats.org/officeDocument/2006/relationships/hyperlink" Target="https://login.consultant.ru/link/?req=doc&amp;base=RLAW265&amp;n=124996&amp;dst=100013" TargetMode="External"/><Relationship Id="rId30" Type="http://schemas.openxmlformats.org/officeDocument/2006/relationships/hyperlink" Target="https://login.consultant.ru/link/?req=doc&amp;base=RLAW265&amp;n=56265&amp;dst=100008" TargetMode="External"/><Relationship Id="rId35" Type="http://schemas.openxmlformats.org/officeDocument/2006/relationships/hyperlink" Target="https://login.consultant.ru/link/?req=doc&amp;base=LAW&amp;n=451733&amp;dst=100132" TargetMode="External"/><Relationship Id="rId43" Type="http://schemas.openxmlformats.org/officeDocument/2006/relationships/hyperlink" Target="https://login.consultant.ru/link/?req=doc&amp;base=RLAW265&amp;n=115403&amp;dst=100007" TargetMode="External"/><Relationship Id="rId48" Type="http://schemas.openxmlformats.org/officeDocument/2006/relationships/hyperlink" Target="https://login.consultant.ru/link/?req=doc&amp;base=LAW&amp;n=451733&amp;dst=59" TargetMode="External"/><Relationship Id="rId56" Type="http://schemas.openxmlformats.org/officeDocument/2006/relationships/hyperlink" Target="https://login.consultant.ru/link/?req=doc&amp;base=RLAW265&amp;n=59150&amp;dst=100009" TargetMode="External"/><Relationship Id="rId64" Type="http://schemas.openxmlformats.org/officeDocument/2006/relationships/hyperlink" Target="https://login.consultant.ru/link/?req=doc&amp;base=RLAW265&amp;n=68742&amp;dst=100017" TargetMode="External"/><Relationship Id="rId69" Type="http://schemas.openxmlformats.org/officeDocument/2006/relationships/hyperlink" Target="https://login.consultant.ru/link/?req=doc&amp;base=RLAW265&amp;n=124996&amp;dst=10002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65&amp;n=70494&amp;dst=100044" TargetMode="External"/><Relationship Id="rId51" Type="http://schemas.openxmlformats.org/officeDocument/2006/relationships/hyperlink" Target="https://login.consultant.ru/link/?req=doc&amp;base=RLAW265&amp;n=121589&amp;dst=100017" TargetMode="External"/><Relationship Id="rId72" Type="http://schemas.openxmlformats.org/officeDocument/2006/relationships/hyperlink" Target="https://login.consultant.ru/link/?req=doc&amp;base=RLAW265&amp;n=124996&amp;dst=100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65&amp;n=111015&amp;dst=100007" TargetMode="External"/><Relationship Id="rId17" Type="http://schemas.openxmlformats.org/officeDocument/2006/relationships/hyperlink" Target="https://login.consultant.ru/link/?req=doc&amp;base=RLAW265&amp;n=124996&amp;dst=100007" TargetMode="External"/><Relationship Id="rId25" Type="http://schemas.openxmlformats.org/officeDocument/2006/relationships/hyperlink" Target="https://login.consultant.ru/link/?req=doc&amp;base=RLAW265&amp;n=124996&amp;dst=100010" TargetMode="External"/><Relationship Id="rId33" Type="http://schemas.openxmlformats.org/officeDocument/2006/relationships/hyperlink" Target="https://login.consultant.ru/link/?req=doc&amp;base=RLAW265&amp;n=91881&amp;dst=100091" TargetMode="External"/><Relationship Id="rId38" Type="http://schemas.openxmlformats.org/officeDocument/2006/relationships/hyperlink" Target="https://login.consultant.ru/link/?req=doc&amp;base=LAW&amp;n=451733&amp;dst=100159" TargetMode="External"/><Relationship Id="rId46" Type="http://schemas.openxmlformats.org/officeDocument/2006/relationships/hyperlink" Target="https://login.consultant.ru/link/?req=doc&amp;base=LAW&amp;n=451733&amp;dst=100148" TargetMode="External"/><Relationship Id="rId59" Type="http://schemas.openxmlformats.org/officeDocument/2006/relationships/hyperlink" Target="https://login.consultant.ru/link/?req=doc&amp;base=LAW&amp;n=454224&amp;dst=44" TargetMode="External"/><Relationship Id="rId67" Type="http://schemas.openxmlformats.org/officeDocument/2006/relationships/hyperlink" Target="https://login.consultant.ru/link/?req=doc&amp;base=LAW&amp;n=463354&amp;dst=100647" TargetMode="External"/><Relationship Id="rId20" Type="http://schemas.openxmlformats.org/officeDocument/2006/relationships/hyperlink" Target="https://login.consultant.ru/link/?req=doc&amp;base=LAW&amp;n=451733&amp;dst=100019" TargetMode="External"/><Relationship Id="rId41" Type="http://schemas.openxmlformats.org/officeDocument/2006/relationships/hyperlink" Target="https://login.consultant.ru/link/?req=doc&amp;base=RLAW265&amp;n=121589&amp;dst=100009" TargetMode="External"/><Relationship Id="rId54" Type="http://schemas.openxmlformats.org/officeDocument/2006/relationships/hyperlink" Target="https://login.consultant.ru/link/?req=doc&amp;base=RLAW265&amp;n=121589&amp;dst=100020" TargetMode="External"/><Relationship Id="rId62" Type="http://schemas.openxmlformats.org/officeDocument/2006/relationships/hyperlink" Target="https://login.consultant.ru/link/?req=doc&amp;base=RLAW265&amp;n=68742&amp;dst=100016" TargetMode="External"/><Relationship Id="rId70" Type="http://schemas.openxmlformats.org/officeDocument/2006/relationships/hyperlink" Target="https://login.consultant.ru/link/?req=doc&amp;base=LAW&amp;n=474020&amp;dst=100009" TargetMode="External"/><Relationship Id="rId75" Type="http://schemas.openxmlformats.org/officeDocument/2006/relationships/hyperlink" Target="https://login.consultant.ru/link/?req=doc&amp;base=RLAW265&amp;n=146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6196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5780</Words>
  <Characters>32950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Q37</dc:creator>
  <cp:keywords/>
  <dc:description/>
  <cp:lastModifiedBy>Q37</cp:lastModifiedBy>
  <cp:revision>1</cp:revision>
  <dcterms:created xsi:type="dcterms:W3CDTF">2024-06-10T06:22:00Z</dcterms:created>
  <dcterms:modified xsi:type="dcterms:W3CDTF">2024-06-10T06:22:00Z</dcterms:modified>
</cp:coreProperties>
</file>